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</w:rPr>
      </w:pPr>
      <w:r>
        <w:rPr>
          <w:rFonts w:ascii="Times New Roman" w:hAnsi="Times New Roman" w:eastAsia="方正黑体_GBK"/>
        </w:rPr>
        <w:t>附件</w:t>
      </w:r>
    </w:p>
    <w:p>
      <w:pPr>
        <w:spacing w:line="600" w:lineRule="exact"/>
        <w:rPr>
          <w:rFonts w:ascii="Times New Roman" w:hAnsi="Times New Roman" w:eastAsia="方正黑体_GBK"/>
        </w:rPr>
      </w:pPr>
    </w:p>
    <w:p>
      <w:pPr>
        <w:spacing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百千万人才工程国家级人选推荐人选情况一览表</w:t>
      </w:r>
    </w:p>
    <w:p>
      <w:pPr>
        <w:spacing w:line="600" w:lineRule="exact"/>
        <w:rPr>
          <w:rFonts w:ascii="Times New Roman" w:hAnsi="Times New Roman" w:eastAsia="方正仿宋_GBK"/>
          <w:sz w:val="28"/>
          <w:szCs w:val="28"/>
        </w:rPr>
      </w:pPr>
      <w:r>
        <w:rPr>
          <w:rFonts w:ascii="Times New Roman" w:hAnsi="Times New Roman" w:eastAsia="方正仿宋_GBK"/>
          <w:sz w:val="28"/>
          <w:szCs w:val="28"/>
        </w:rPr>
        <w:t xml:space="preserve">    推荐单位（主管部门盖章）：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852"/>
        <w:gridCol w:w="1488"/>
        <w:gridCol w:w="1646"/>
        <w:gridCol w:w="852"/>
        <w:gridCol w:w="1488"/>
        <w:gridCol w:w="2440"/>
        <w:gridCol w:w="2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姓  名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性别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出生年月</w:t>
            </w:r>
          </w:p>
        </w:tc>
        <w:tc>
          <w:tcPr>
            <w:tcW w:w="16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政治面貌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民族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职称</w:t>
            </w:r>
          </w:p>
        </w:tc>
        <w:tc>
          <w:tcPr>
            <w:tcW w:w="24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工作单位</w:t>
            </w:r>
          </w:p>
        </w:tc>
        <w:tc>
          <w:tcPr>
            <w:tcW w:w="29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专业研究领域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64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8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4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939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03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ASUS</cp:lastModifiedBy>
  <dcterms:modified xsi:type="dcterms:W3CDTF">2020-03-13T10:07:18Z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