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right"/>
        <w:rPr>
          <w:rFonts w:eastAsia="方正仿宋_GBK"/>
          <w:sz w:val="32"/>
          <w:szCs w:val="32"/>
        </w:rPr>
      </w:pPr>
      <w:bookmarkStart w:id="0" w:name="_GoBack"/>
      <w:r>
        <w:rPr>
          <w:rFonts w:eastAsia="方正仿宋_GBK"/>
          <w:sz w:val="32"/>
          <w:szCs w:val="32"/>
        </w:rPr>
        <w:pict>
          <v:group id="_x0000_s1026" o:spid="_x0000_s1026" o:spt="203" style="position:absolute;left:0pt;margin-left:-15.6pt;margin-top:-23.3pt;height:709.35pt;width:481.9pt;z-index:251658240;mso-width-relative:page;mso-height-relative:page;" coordorigin="1134,1519" coordsize="9638,14187">
            <o:lock v:ext="edit"/>
            <v:line id="_x0000_s1027" o:spid="_x0000_s1027" o:spt="20" style="position:absolute;left:1134;top:3005;height:0;width:9638;" filled="f" stroked="t" coordsize="21600,21600">
              <v:path arrowok="t"/>
              <v:fill on="f" focussize="0,0"/>
              <v:stroke weight="6pt" color="#FF0000" linestyle="thickThin"/>
              <v:imagedata o:title=""/>
              <o:lock v:ext="edit"/>
            </v:line>
            <v:line id="_x0000_s1028" o:spid="_x0000_s1028" o:spt="20" style="position:absolute;left:1134;top:15706;height:0;width:9638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/>
            </v:line>
            <v:shape id="_x0000_s1029" o:spid="_x0000_s1029" o:spt="136" type="#_x0000_t136" style="position:absolute;left:1641;top:1519;height:1077;width:8504;" fillcolor="#FF0000" filled="t" stroked="f" coordsize="21600,21600">
              <v:path/>
              <v:fill on="t" focussize="0,0"/>
              <v:stroke on="f" color="#FF0000"/>
              <v:imagedata o:title=""/>
              <o:lock v:ext="edit"/>
              <v:textpath on="t" fitshape="t" fitpath="t" trim="t" xscale="f" string="重 庆 市 教 育 委 员 会 办 公 室" style="font-family:方正小标宋_GBK;font-size:36pt;font-weight:bold;v-rotate-letters:f;v-same-letter-heights:f;v-text-align:center;"/>
            </v:shape>
          </v:group>
        </w:pict>
      </w:r>
      <w:bookmarkEnd w:id="0"/>
    </w:p>
    <w:p>
      <w:pPr>
        <w:spacing w:line="600" w:lineRule="exact"/>
        <w:jc w:val="right"/>
        <w:rPr>
          <w:rFonts w:eastAsia="方正仿宋_GBK"/>
          <w:sz w:val="32"/>
          <w:szCs w:val="32"/>
        </w:rPr>
      </w:pPr>
    </w:p>
    <w:p>
      <w:pPr>
        <w:spacing w:line="600" w:lineRule="exact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渝教办函〔</w:t>
      </w:r>
      <w:r>
        <w:rPr>
          <w:rFonts w:eastAsia="方正仿宋_GBK"/>
          <w:sz w:val="32"/>
          <w:szCs w:val="32"/>
        </w:rPr>
        <w:t>2019</w:t>
      </w:r>
      <w:r>
        <w:rPr>
          <w:rFonts w:hint="eastAsia" w:eastAsia="方正仿宋_GBK" w:cs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268</w:t>
      </w:r>
      <w:r>
        <w:rPr>
          <w:rFonts w:hint="eastAsia" w:eastAsia="方正仿宋_GBK" w:cs="方正仿宋_GBK"/>
          <w:sz w:val="32"/>
          <w:szCs w:val="32"/>
        </w:rPr>
        <w:t>号</w:t>
      </w:r>
    </w:p>
    <w:p>
      <w:pPr>
        <w:spacing w:line="600" w:lineRule="exact"/>
        <w:jc w:val="right"/>
        <w:rPr>
          <w:rFonts w:eastAsia="方正仿宋_GBK"/>
          <w:sz w:val="32"/>
          <w:szCs w:val="32"/>
        </w:rPr>
      </w:pPr>
    </w:p>
    <w:p>
      <w:pPr>
        <w:spacing w:line="600" w:lineRule="exact"/>
        <w:jc w:val="right"/>
        <w:rPr>
          <w:rFonts w:eastAsia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重庆市教育委员会办公室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关于启动</w:t>
      </w:r>
      <w:r>
        <w:rPr>
          <w:rFonts w:ascii="方正小标宋_GBK" w:hAnsi="宋体" w:eastAsia="方正小标宋_GBK" w:cs="方正小标宋_GBK"/>
          <w:sz w:val="44"/>
          <w:szCs w:val="44"/>
        </w:rPr>
        <w:t>2019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年高校巴渝学者讲座教授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青年学者选聘工作的通知</w:t>
      </w:r>
    </w:p>
    <w:p>
      <w:pPr>
        <w:widowControl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各高校：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为贯彻落实全面深化新时代教师队伍建设改革有关精神，实施《重庆市科教兴市和人才强市行动计划（</w:t>
      </w:r>
      <w:r>
        <w:rPr>
          <w:rFonts w:ascii="方正仿宋_GBK" w:eastAsia="方正仿宋_GBK" w:cs="方正仿宋_GBK"/>
          <w:color w:val="000000"/>
          <w:sz w:val="32"/>
          <w:szCs w:val="32"/>
          <w:lang w:val="zh-CN"/>
        </w:rPr>
        <w:t>2018-2020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年）》，着力引进培养一批学科领军人才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和优秀青年人才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，建设高素质创新型教师队伍，</w:t>
      </w:r>
      <w:r>
        <w:rPr>
          <w:rFonts w:hint="eastAsia" w:ascii="方正仿宋_GBK" w:eastAsia="方正仿宋_GBK" w:cs="方正仿宋_GBK"/>
          <w:sz w:val="32"/>
          <w:szCs w:val="32"/>
        </w:rPr>
        <w:t>根据《巴渝学者计划管理办法（试行）》</w:t>
      </w:r>
      <w:r>
        <w:rPr>
          <w:rFonts w:asci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eastAsia="方正仿宋_GBK" w:cs="方正仿宋_GBK"/>
          <w:sz w:val="32"/>
          <w:szCs w:val="32"/>
        </w:rPr>
        <w:t>渝教人发〔</w:t>
      </w:r>
      <w:r>
        <w:rPr>
          <w:rFonts w:ascii="方正仿宋_GBK" w:eastAsia="方正仿宋_GBK" w:cs="方正仿宋_GBK"/>
          <w:sz w:val="32"/>
          <w:szCs w:val="32"/>
        </w:rPr>
        <w:t>2019</w:t>
      </w:r>
      <w:r>
        <w:rPr>
          <w:rFonts w:hint="eastAsia" w:ascii="方正仿宋_GBK" w:eastAsia="方正仿宋_GBK" w:cs="方正仿宋_GBK"/>
          <w:sz w:val="32"/>
          <w:szCs w:val="32"/>
        </w:rPr>
        <w:t>〕</w:t>
      </w:r>
      <w:r>
        <w:rPr>
          <w:rFonts w:asci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eastAsia="方正仿宋_GBK" w:cs="方正仿宋_GBK"/>
          <w:sz w:val="32"/>
          <w:szCs w:val="32"/>
        </w:rPr>
        <w:t>号</w:t>
      </w:r>
      <w:r>
        <w:rPr>
          <w:rFonts w:asci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eastAsia="方正仿宋_GBK" w:cs="方正仿宋_GBK"/>
          <w:sz w:val="32"/>
          <w:szCs w:val="32"/>
        </w:rPr>
        <w:t>有关规定，市教委决定启动</w:t>
      </w:r>
      <w:r>
        <w:rPr>
          <w:rFonts w:ascii="方正仿宋_GBK" w:eastAsia="方正仿宋_GBK" w:cs="方正仿宋_GBK"/>
          <w:sz w:val="32"/>
          <w:szCs w:val="32"/>
        </w:rPr>
        <w:t>2019</w:t>
      </w:r>
      <w:r>
        <w:rPr>
          <w:rFonts w:hint="eastAsia" w:ascii="方正仿宋_GBK" w:eastAsia="方正仿宋_GBK" w:cs="方正仿宋_GBK"/>
          <w:sz w:val="32"/>
          <w:szCs w:val="32"/>
        </w:rPr>
        <w:t>年巴渝学者讲座教授、青年学者选聘工作。现将有关事宜通知如下：</w:t>
      </w:r>
    </w:p>
    <w:p>
      <w:pPr>
        <w:spacing w:line="600" w:lineRule="exact"/>
        <w:ind w:firstLine="707" w:firstLineChars="22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一、选聘范围及数量</w:t>
      </w:r>
    </w:p>
    <w:p>
      <w:pPr>
        <w:spacing w:line="600" w:lineRule="exact"/>
        <w:ind w:firstLine="707" w:firstLineChars="221"/>
        <w:rPr>
          <w:rFonts w:ascii="方正仿宋_GBK" w:eastAsia="方正仿宋_GBK"/>
          <w:color w:val="000000"/>
          <w:sz w:val="32"/>
          <w:szCs w:val="32"/>
          <w:lang w:val="zh-CN"/>
        </w:rPr>
      </w:pPr>
      <w:r>
        <w:rPr>
          <w:rFonts w:hint="eastAsia" w:ascii="方正仿宋_GBK" w:eastAsia="方正仿宋_GBK" w:cs="方正仿宋_GBK"/>
          <w:sz w:val="32"/>
          <w:szCs w:val="32"/>
        </w:rPr>
        <w:t>（一）</w:t>
      </w:r>
      <w:r>
        <w:rPr>
          <w:rFonts w:ascii="方正仿宋_GBK" w:eastAsia="方正仿宋_GBK" w:cs="方正仿宋_GBK"/>
          <w:sz w:val="32"/>
          <w:szCs w:val="32"/>
        </w:rPr>
        <w:t>2019</w:t>
      </w:r>
      <w:r>
        <w:rPr>
          <w:rFonts w:hint="eastAsia" w:ascii="方正仿宋_GBK" w:eastAsia="方正仿宋_GBK" w:cs="方正仿宋_GBK"/>
          <w:sz w:val="32"/>
          <w:szCs w:val="32"/>
        </w:rPr>
        <w:t>年，在渝高校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面向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市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外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高水平专家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选聘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讲座教授</w:t>
      </w:r>
      <w:r>
        <w:rPr>
          <w:rFonts w:ascii="方正仿宋_GBK" w:eastAsia="方正仿宋_GBK" w:cs="方正仿宋_GBK"/>
          <w:color w:val="000000"/>
          <w:sz w:val="32"/>
          <w:szCs w:val="32"/>
        </w:rPr>
        <w:t>50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名，面向市内外优秀青年人才选聘青年学者</w:t>
      </w:r>
      <w:r>
        <w:rPr>
          <w:rFonts w:ascii="方正仿宋_GBK" w:eastAsia="方正仿宋_GBK" w:cs="方正仿宋_GBK"/>
          <w:color w:val="000000"/>
          <w:sz w:val="32"/>
          <w:szCs w:val="32"/>
        </w:rPr>
        <w:t>100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名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spacing w:line="600" w:lineRule="exact"/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（二）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各高校结合实际择优申报，各类别本科高校不超过</w:t>
      </w:r>
      <w:r>
        <w:rPr>
          <w:rFonts w:ascii="方正仿宋_GBK" w:eastAsia="方正仿宋_GBK" w:cs="方正仿宋_GBK"/>
          <w:color w:val="000000"/>
          <w:sz w:val="32"/>
          <w:szCs w:val="32"/>
        </w:rPr>
        <w:t>10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名、高职高专不超过</w:t>
      </w:r>
      <w:r>
        <w:rPr>
          <w:rFonts w:ascii="方正仿宋_GBK" w:eastAsia="方正仿宋_GBK" w:cs="方正仿宋_GBK"/>
          <w:color w:val="000000"/>
          <w:sz w:val="32"/>
          <w:szCs w:val="32"/>
        </w:rPr>
        <w:t>3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名，推荐人选较多的须进行排序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spacing w:line="600" w:lineRule="exact"/>
        <w:ind w:firstLine="707" w:firstLineChars="22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二、选聘条件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（一）按照</w:t>
      </w:r>
      <w:r>
        <w:rPr>
          <w:rFonts w:hint="eastAsia" w:ascii="方正仿宋_GBK" w:eastAsia="方正仿宋_GBK" w:cs="方正仿宋_GBK"/>
          <w:sz w:val="32"/>
          <w:szCs w:val="32"/>
        </w:rPr>
        <w:t>渝教人发〔</w:t>
      </w:r>
      <w:r>
        <w:rPr>
          <w:rFonts w:ascii="方正仿宋_GBK" w:eastAsia="方正仿宋_GBK" w:cs="方正仿宋_GBK"/>
          <w:sz w:val="32"/>
          <w:szCs w:val="32"/>
        </w:rPr>
        <w:t>2019</w:t>
      </w:r>
      <w:r>
        <w:rPr>
          <w:rFonts w:hint="eastAsia" w:ascii="方正仿宋_GBK" w:eastAsia="方正仿宋_GBK" w:cs="方正仿宋_GBK"/>
          <w:sz w:val="32"/>
          <w:szCs w:val="32"/>
        </w:rPr>
        <w:t>〕</w:t>
      </w:r>
      <w:r>
        <w:rPr>
          <w:rFonts w:asci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eastAsia="方正仿宋_GBK" w:cs="方正仿宋_GBK"/>
          <w:sz w:val="32"/>
          <w:szCs w:val="32"/>
        </w:rPr>
        <w:t>号文件规定条件。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（二）对于海外引进的急需紧缺学科专业、特别优秀的人才，可适当放宽条件限制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autoSpaceDE w:val="0"/>
        <w:autoSpaceDN w:val="0"/>
        <w:spacing w:line="600" w:lineRule="exact"/>
        <w:ind w:firstLine="640"/>
        <w:rPr>
          <w:rFonts w:ascii="方正仿宋_GBK" w:eastAsia="方正仿宋_GBK"/>
          <w:color w:val="000000"/>
          <w:sz w:val="32"/>
          <w:szCs w:val="32"/>
          <w:lang w:val="zh-CN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（三）已入选国家级人才（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计划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）项目、市级同层次人才（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计划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）项目的市内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高校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人选，不列入本次选聘范围。</w:t>
      </w:r>
    </w:p>
    <w:p>
      <w:pPr>
        <w:spacing w:line="600" w:lineRule="exact"/>
        <w:ind w:firstLine="707" w:firstLineChars="22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三、工作要求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（一）各高校要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高度重视高层次人才队伍建设，加强人才队伍规划，健全层次清晰、结构合理的人才梯队。要积极对接长江学者奖励计划、重庆英才计划、巴渝学者计划等人才（计划）项目，统筹做好人才选拔推荐工作，发挥好项目平台的积极作用。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color w:val="000000"/>
          <w:sz w:val="32"/>
          <w:szCs w:val="32"/>
          <w:lang w:val="zh-CN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</w:rPr>
        <w:t>（二）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各高校要</w:t>
      </w:r>
      <w:r>
        <w:rPr>
          <w:rFonts w:hint="eastAsia" w:ascii="方正仿宋_GBK" w:eastAsia="方正仿宋_GBK" w:cs="方正仿宋_GBK"/>
          <w:sz w:val="32"/>
          <w:szCs w:val="32"/>
          <w:lang w:val="zh-CN"/>
        </w:rPr>
        <w:t>结合本校学科专业、科研创新平台和人才队伍建设实际，</w:t>
      </w:r>
      <w:r>
        <w:rPr>
          <w:rFonts w:hint="eastAsia" w:ascii="方正仿宋_GBK" w:eastAsia="方正仿宋_GBK" w:cs="方正仿宋_GBK"/>
          <w:sz w:val="32"/>
          <w:szCs w:val="32"/>
        </w:rPr>
        <w:t>聚焦“一流学科”“高水平专业”和对接产业紧密学科专业，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重点向一流学科、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骨干专业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和科研创新平台倾斜，</w:t>
      </w:r>
      <w:r>
        <w:rPr>
          <w:rFonts w:hint="eastAsia" w:ascii="方正仿宋_GBK" w:eastAsia="方正仿宋_GBK" w:cs="方正仿宋_GBK"/>
          <w:sz w:val="32"/>
          <w:szCs w:val="32"/>
          <w:lang w:val="zh-CN"/>
        </w:rPr>
        <w:t>科学合理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设置岗位，</w:t>
      </w:r>
      <w:r>
        <w:rPr>
          <w:rFonts w:hint="eastAsia" w:ascii="方正仿宋_GBK" w:eastAsia="方正仿宋_GBK" w:cs="方正仿宋_GBK"/>
          <w:color w:val="000000"/>
          <w:sz w:val="32"/>
          <w:szCs w:val="32"/>
        </w:rPr>
        <w:t>加大海外高水平专家选聘和青年人才培育力度</w:t>
      </w:r>
      <w:r>
        <w:rPr>
          <w:rFonts w:hint="eastAsia" w:asci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（三）各高校要按照规定程序组织选聘推荐，对人选思想政治、师德师风严格把关，认真审核推荐材料，切实提高申报质量。请于</w:t>
      </w:r>
      <w:r>
        <w:rPr>
          <w:rFonts w:ascii="方正仿宋_GBK" w:eastAsia="方正仿宋_GBK" w:cs="方正仿宋_GBK"/>
          <w:sz w:val="32"/>
          <w:szCs w:val="32"/>
        </w:rPr>
        <w:t>2019</w:t>
      </w:r>
      <w:r>
        <w:rPr>
          <w:rFonts w:hint="eastAsia" w:ascii="方正仿宋_GBK" w:eastAsia="方正仿宋_GBK" w:cs="方正仿宋_GBK"/>
          <w:sz w:val="32"/>
          <w:szCs w:val="32"/>
        </w:rPr>
        <w:t>年</w:t>
      </w:r>
      <w:r>
        <w:rPr>
          <w:rFonts w:asci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eastAsia="方正仿宋_GBK" w:cs="方正仿宋_GBK"/>
          <w:sz w:val="32"/>
          <w:szCs w:val="32"/>
        </w:rPr>
        <w:t>月</w:t>
      </w:r>
      <w:r>
        <w:rPr>
          <w:rFonts w:asci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eastAsia="方正仿宋_GBK" w:cs="方正仿宋_GBK"/>
          <w:sz w:val="32"/>
          <w:szCs w:val="32"/>
        </w:rPr>
        <w:t>日前，将推荐人选申报材料报送市教委人事处（材料要求见附件</w:t>
      </w:r>
      <w:r>
        <w:rPr>
          <w:rFonts w:asci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eastAsia="方正仿宋_GBK" w:cs="方正仿宋_GBK"/>
          <w:sz w:val="32"/>
          <w:szCs w:val="32"/>
        </w:rPr>
        <w:t>），逾期不再受理。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联系人及联系方式：胡天勇，</w:t>
      </w:r>
      <w:r>
        <w:rPr>
          <w:rFonts w:ascii="方正仿宋_GBK" w:eastAsia="方正仿宋_GBK" w:cs="方正仿宋_GBK"/>
          <w:sz w:val="32"/>
          <w:szCs w:val="32"/>
        </w:rPr>
        <w:t>60393037</w:t>
      </w:r>
      <w:r>
        <w:rPr>
          <w:rFonts w:hint="eastAsia" w:ascii="方正仿宋_GBK" w:eastAsia="方正仿宋_GBK" w:cs="方正仿宋_GBK"/>
          <w:sz w:val="32"/>
          <w:szCs w:val="32"/>
        </w:rPr>
        <w:t>，</w:t>
      </w:r>
      <w:r>
        <w:rPr>
          <w:rFonts w:ascii="方正仿宋_GBK" w:eastAsia="方正仿宋_GBK" w:cs="方正仿宋_GBK"/>
          <w:sz w:val="32"/>
          <w:szCs w:val="32"/>
        </w:rPr>
        <w:t>cqjwrsc@163.com</w:t>
      </w:r>
      <w:r>
        <w:rPr>
          <w:rFonts w:hint="eastAsia" w:ascii="方正仿宋_GBK" w:eastAsia="方正仿宋_GBK" w:cs="方正仿宋_GBK"/>
          <w:sz w:val="32"/>
          <w:szCs w:val="32"/>
        </w:rPr>
        <w:t>。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附件：</w:t>
      </w:r>
      <w:r>
        <w:rPr>
          <w:rFonts w:asci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eastAsia="方正仿宋_GBK" w:cs="方正仿宋_GBK"/>
          <w:sz w:val="32"/>
          <w:szCs w:val="32"/>
        </w:rPr>
        <w:t>候选人材料报送清单</w:t>
      </w:r>
    </w:p>
    <w:p>
      <w:pPr>
        <w:widowControl/>
        <w:spacing w:line="600" w:lineRule="exact"/>
        <w:ind w:firstLine="633" w:firstLineChars="198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 xml:space="preserve">      2.</w:t>
      </w:r>
      <w:r>
        <w:rPr>
          <w:rFonts w:hint="eastAsia" w:ascii="方正仿宋_GBK" w:eastAsia="方正仿宋_GBK" w:cs="方正仿宋_GBK"/>
          <w:sz w:val="32"/>
          <w:szCs w:val="32"/>
        </w:rPr>
        <w:t>重庆市高等学校巴渝学者讲座教授候选人推荐表</w:t>
      </w:r>
    </w:p>
    <w:p>
      <w:pPr>
        <w:widowControl/>
        <w:tabs>
          <w:tab w:val="left" w:pos="1610"/>
          <w:tab w:val="left" w:pos="1771"/>
        </w:tabs>
        <w:spacing w:line="600" w:lineRule="exact"/>
        <w:ind w:firstLine="1433" w:firstLineChars="448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 xml:space="preserve"> 3.</w:t>
      </w:r>
      <w:r>
        <w:rPr>
          <w:rFonts w:hint="eastAsia" w:ascii="方正仿宋_GBK" w:eastAsia="方正仿宋_GBK" w:cs="方正仿宋_GBK"/>
          <w:sz w:val="32"/>
          <w:szCs w:val="32"/>
        </w:rPr>
        <w:t>重庆市高等学校巴渝学者青年学者候选人推荐表</w:t>
      </w:r>
    </w:p>
    <w:p>
      <w:pPr>
        <w:widowControl/>
        <w:spacing w:line="600" w:lineRule="exact"/>
        <w:ind w:firstLine="1280" w:firstLineChars="4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 xml:space="preserve">  4.</w:t>
      </w:r>
      <w:r>
        <w:rPr>
          <w:rFonts w:hint="eastAsia" w:ascii="方正仿宋_GBK" w:eastAsia="方正仿宋_GBK" w:cs="方正仿宋_GBK"/>
          <w:sz w:val="32"/>
          <w:szCs w:val="32"/>
        </w:rPr>
        <w:t>重庆市高等学校巴渝学者候选人汇总表</w:t>
      </w:r>
    </w:p>
    <w:p>
      <w:pPr>
        <w:widowControl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  <w:r>
        <w:rPr>
          <w:rFonts w:ascii="方正仿宋_GBK" w:eastAsia="方正仿宋_GBK" w:cs="方正仿宋_GBK"/>
          <w:spacing w:val="-6"/>
          <w:sz w:val="32"/>
          <w:szCs w:val="32"/>
        </w:rPr>
        <w:t xml:space="preserve">                    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重庆市教育委员会办公室</w:t>
      </w: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  <w:r>
        <w:rPr>
          <w:rFonts w:ascii="方正仿宋_GBK" w:eastAsia="方正仿宋_GBK" w:cs="方正仿宋_GBK"/>
          <w:spacing w:val="-6"/>
          <w:sz w:val="32"/>
          <w:szCs w:val="32"/>
        </w:rPr>
        <w:t xml:space="preserve">                     2019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年</w:t>
      </w:r>
      <w:r>
        <w:rPr>
          <w:rFonts w:ascii="方正仿宋_GBK" w:eastAsia="方正仿宋_GBK" w:cs="方正仿宋_GBK"/>
          <w:spacing w:val="-6"/>
          <w:sz w:val="32"/>
          <w:szCs w:val="32"/>
        </w:rPr>
        <w:t>8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月</w:t>
      </w:r>
      <w:r>
        <w:rPr>
          <w:rFonts w:ascii="方正仿宋_GBK" w:eastAsia="方正仿宋_GBK" w:cs="方正仿宋_GBK"/>
          <w:spacing w:val="-6"/>
          <w:sz w:val="32"/>
          <w:szCs w:val="32"/>
        </w:rPr>
        <w:t>14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日</w:t>
      </w: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tabs>
          <w:tab w:val="left" w:pos="7406"/>
          <w:tab w:val="left" w:pos="7728"/>
        </w:tabs>
        <w:spacing w:line="60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snapToGrid w:val="0"/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>
      <w:pPr>
        <w:snapToGrid w:val="0"/>
        <w:spacing w:line="600" w:lineRule="exact"/>
        <w:rPr>
          <w:rFonts w:ascii="方正黑体_GBK" w:hAnsi="宋体" w:eastAsia="方正黑体_GBK"/>
          <w:b/>
          <w:bCs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候选人材料报送清单</w:t>
      </w:r>
    </w:p>
    <w:p>
      <w:pPr>
        <w:widowControl/>
        <w:snapToGrid w:val="0"/>
        <w:spacing w:line="600" w:lineRule="exact"/>
        <w:ind w:firstLine="600"/>
        <w:jc w:val="left"/>
        <w:rPr>
          <w:rFonts w:eastAsia="仿宋_GB2312"/>
          <w:sz w:val="32"/>
          <w:szCs w:val="32"/>
        </w:rPr>
      </w:pPr>
    </w:p>
    <w:p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eastAsia="方正仿宋_GBK" w:cs="方正仿宋_GBK"/>
          <w:sz w:val="32"/>
          <w:szCs w:val="32"/>
        </w:rPr>
        <w:t>学校推荐报告（需注明推荐工作联系人及联系电话）。学校党委对推荐人选政治表现、师德表现鉴定意见，纪检监察部门审核意见。</w:t>
      </w:r>
    </w:p>
    <w:p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eastAsia="方正仿宋_GBK" w:cs="方正仿宋_GBK"/>
          <w:sz w:val="32"/>
          <w:szCs w:val="32"/>
        </w:rPr>
        <w:t>．《推荐表》一式</w:t>
      </w:r>
      <w:r>
        <w:rPr>
          <w:rFonts w:asci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eastAsia="方正仿宋_GBK" w:cs="方正仿宋_GBK"/>
          <w:sz w:val="32"/>
          <w:szCs w:val="32"/>
        </w:rPr>
        <w:t>份（同时报电子件），其中一份推荐表与附件材料合并装订成一册。附件材料包括：</w:t>
      </w:r>
    </w:p>
    <w:p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⑴附件材料目录（须标注页码）；</w:t>
      </w:r>
    </w:p>
    <w:p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⑵推荐表反映的教学及人才培养情况，需提供学校教务部门证明；反映本人水平的代表性成果（科研项目、项目获奖、发表论著、授权专利、获奖及荣誉称号、人才项目等），需提供印证材料，专著、论文只需复印封面及目录；</w:t>
      </w:r>
      <w:r>
        <w:rPr>
          <w:rFonts w:ascii="方正仿宋_GBK" w:eastAsia="方正仿宋_GBK" w:cs="方正仿宋_GBK"/>
          <w:sz w:val="32"/>
          <w:szCs w:val="32"/>
        </w:rPr>
        <w:t>SCI</w:t>
      </w:r>
      <w:r>
        <w:rPr>
          <w:rFonts w:hint="eastAsia" w:ascii="方正仿宋_GBK" w:eastAsia="方正仿宋_GBK" w:cs="方正仿宋_GBK"/>
          <w:sz w:val="32"/>
          <w:szCs w:val="32"/>
        </w:rPr>
        <w:t>、</w:t>
      </w:r>
      <w:r>
        <w:rPr>
          <w:rFonts w:ascii="方正仿宋_GBK" w:eastAsia="方正仿宋_GBK" w:cs="方正仿宋_GBK"/>
          <w:sz w:val="32"/>
          <w:szCs w:val="32"/>
        </w:rPr>
        <w:t>EI</w:t>
      </w:r>
      <w:r>
        <w:rPr>
          <w:rFonts w:hint="eastAsia" w:ascii="方正仿宋_GBK" w:eastAsia="方正仿宋_GBK" w:cs="方正仿宋_GBK"/>
          <w:sz w:val="32"/>
          <w:szCs w:val="32"/>
        </w:rPr>
        <w:t>、</w:t>
      </w:r>
      <w:r>
        <w:rPr>
          <w:rFonts w:ascii="方正仿宋_GBK" w:eastAsia="方正仿宋_GBK" w:cs="方正仿宋_GBK"/>
          <w:sz w:val="32"/>
          <w:szCs w:val="32"/>
        </w:rPr>
        <w:t>SSCI</w:t>
      </w:r>
      <w:r>
        <w:rPr>
          <w:rFonts w:hint="eastAsia" w:ascii="方正仿宋_GBK" w:eastAsia="方正仿宋_GBK" w:cs="方正仿宋_GBK"/>
          <w:sz w:val="32"/>
          <w:szCs w:val="32"/>
        </w:rPr>
        <w:t>、</w:t>
      </w:r>
      <w:r>
        <w:rPr>
          <w:rFonts w:ascii="方正仿宋_GBK" w:eastAsia="方正仿宋_GBK" w:cs="方正仿宋_GBK"/>
          <w:sz w:val="32"/>
          <w:szCs w:val="32"/>
        </w:rPr>
        <w:t>CSSCI</w:t>
      </w:r>
      <w:r>
        <w:rPr>
          <w:rFonts w:hint="eastAsia" w:ascii="方正仿宋_GBK" w:eastAsia="方正仿宋_GBK" w:cs="方正仿宋_GBK"/>
          <w:sz w:val="32"/>
          <w:szCs w:val="32"/>
        </w:rPr>
        <w:t>收录以及论文他引情况证明需提供有关检索机构盖章的原件。</w:t>
      </w:r>
    </w:p>
    <w:p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  <w:r>
        <w:rPr>
          <w:rFonts w:ascii="方正仿宋_GBK" w:eastAsia="方正仿宋_GBK" w:cs="方正仿宋_GBK"/>
          <w:spacing w:val="-6"/>
          <w:sz w:val="32"/>
          <w:szCs w:val="32"/>
        </w:rPr>
        <w:t>3.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《汇总表》</w:t>
      </w:r>
      <w:r>
        <w:rPr>
          <w:rFonts w:ascii="方正仿宋_GBK" w:eastAsia="方正仿宋_GBK" w:cs="方正仿宋_GBK"/>
          <w:spacing w:val="-6"/>
          <w:sz w:val="32"/>
          <w:szCs w:val="32"/>
        </w:rPr>
        <w:t>1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份（同时报电子件）。</w:t>
      </w: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编号：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重庆市高等学校巴渝学者讲座教授候选人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50"/>
          <w:szCs w:val="50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荐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表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</w:t>
      </w:r>
      <w:r>
        <w:rPr>
          <w:rFonts w:hint="eastAsia" w:ascii="方正黑体_GBK" w:eastAsia="方正黑体_GBK" w:cs="方正黑体_GBK"/>
          <w:sz w:val="32"/>
          <w:szCs w:val="32"/>
        </w:rPr>
        <w:t>推荐学校名称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jc w:val="center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</w:t>
      </w:r>
      <w:r>
        <w:rPr>
          <w:rFonts w:hint="eastAsia" w:ascii="方正黑体_GBK" w:eastAsia="方正黑体_GBK" w:cs="方正黑体_GBK"/>
          <w:sz w:val="32"/>
          <w:szCs w:val="32"/>
        </w:rPr>
        <w:t>设岗学科名称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tabs>
          <w:tab w:val="left" w:pos="2093"/>
        </w:tabs>
        <w:spacing w:line="700" w:lineRule="exact"/>
        <w:ind w:firstLine="2240" w:firstLineChars="7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学科分组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jc w:val="center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候选人姓名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jc w:val="center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侯选人国籍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jc w:val="center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现工作单位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 </w:t>
      </w:r>
      <w:r>
        <w:rPr>
          <w:rFonts w:hint="eastAsia" w:ascii="方正黑体_GBK" w:eastAsia="方正黑体_GBK" w:cs="方正黑体_GBK"/>
          <w:sz w:val="32"/>
          <w:szCs w:val="32"/>
        </w:rPr>
        <w:t>填表日期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重庆市教育委员会制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2019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填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表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说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一、填写本表前，请认真阅读《巴渝学者计划管理办法（试行）》。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二、本表第一至五项由候选人本人填写，内容必须全面、准确，实事求是，由学校负责审核。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三、设岗学科名称填写二级学科。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四、学科门类分组。</w:t>
      </w:r>
      <w:r>
        <w:rPr>
          <w:rFonts w:asci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eastAsia="方正仿宋_GBK" w:cs="方正仿宋_GBK"/>
          <w:sz w:val="32"/>
          <w:szCs w:val="32"/>
        </w:rPr>
        <w:t>自然科学、工程技术领域：理学、工学、农学、医学、军事学；</w:t>
      </w:r>
      <w:r>
        <w:rPr>
          <w:rFonts w:ascii="方正仿宋_GBK" w:eastAsia="方正仿宋_GBK" w:cs="方正仿宋_GBK"/>
          <w:sz w:val="32"/>
          <w:szCs w:val="32"/>
        </w:rPr>
        <w:t xml:space="preserve">2. </w:t>
      </w:r>
      <w:r>
        <w:rPr>
          <w:rFonts w:hint="eastAsia" w:ascii="方正仿宋_GBK" w:eastAsia="方正仿宋_GBK" w:cs="方正仿宋_GBK"/>
          <w:sz w:val="32"/>
          <w:szCs w:val="32"/>
        </w:rPr>
        <w:t>人文社会科学领域：哲学、经济学、法学、教育学、文学、历史学、管理学、艺术学。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五、本表内有关栏目不可更改格式，</w:t>
      </w:r>
      <w:r>
        <w:rPr>
          <w:rFonts w:ascii="方正仿宋_GBK" w:eastAsia="方正仿宋_GBK" w:cs="方正仿宋_GBK"/>
          <w:sz w:val="32"/>
          <w:szCs w:val="32"/>
        </w:rPr>
        <w:t>A4</w:t>
      </w:r>
      <w:r>
        <w:rPr>
          <w:rFonts w:hint="eastAsia" w:ascii="方正仿宋_GBK" w:eastAsia="方正仿宋_GBK" w:cs="方正仿宋_GBK"/>
          <w:sz w:val="32"/>
          <w:szCs w:val="32"/>
        </w:rPr>
        <w:t>纸双面打印。</w:t>
      </w:r>
    </w:p>
    <w:p>
      <w:pPr>
        <w:spacing w:line="560" w:lineRule="exact"/>
        <w:ind w:left="1232" w:hanging="1232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tbl>
      <w:tblPr>
        <w:tblStyle w:val="3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0"/>
        <w:gridCol w:w="484"/>
        <w:gridCol w:w="25"/>
        <w:gridCol w:w="1095"/>
        <w:gridCol w:w="62"/>
        <w:gridCol w:w="494"/>
        <w:gridCol w:w="277"/>
        <w:gridCol w:w="83"/>
        <w:gridCol w:w="218"/>
        <w:gridCol w:w="665"/>
        <w:gridCol w:w="455"/>
        <w:gridCol w:w="102"/>
        <w:gridCol w:w="20"/>
        <w:gridCol w:w="218"/>
        <w:gridCol w:w="122"/>
        <w:gridCol w:w="540"/>
        <w:gridCol w:w="180"/>
        <w:gridCol w:w="180"/>
        <w:gridCol w:w="180"/>
        <w:gridCol w:w="298"/>
        <w:gridCol w:w="422"/>
        <w:gridCol w:w="360"/>
        <w:gridCol w:w="103"/>
        <w:gridCol w:w="257"/>
        <w:gridCol w:w="437"/>
        <w:gridCol w:w="283"/>
        <w:gridCol w:w="180"/>
        <w:gridCol w:w="180"/>
        <w:gridCol w:w="580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一、候选人基本情况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国籍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最高学历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最高学位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5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现任职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单位及职务</w:t>
            </w:r>
          </w:p>
        </w:tc>
        <w:tc>
          <w:tcPr>
            <w:tcW w:w="3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现任专业技术职务</w:t>
            </w:r>
          </w:p>
        </w:tc>
        <w:tc>
          <w:tcPr>
            <w:tcW w:w="35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从事专业</w:t>
            </w:r>
          </w:p>
        </w:tc>
        <w:tc>
          <w:tcPr>
            <w:tcW w:w="3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学科方向</w:t>
            </w:r>
          </w:p>
        </w:tc>
        <w:tc>
          <w:tcPr>
            <w:tcW w:w="35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3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5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主要学术及社会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兼职</w:t>
            </w:r>
          </w:p>
        </w:tc>
        <w:tc>
          <w:tcPr>
            <w:tcW w:w="812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个人教育及工作经历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二、候选人主要学术成就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>
              <w:rPr>
                <w:rFonts w:hint="eastAsia" w:cs="宋体"/>
                <w:sz w:val="18"/>
                <w:szCs w:val="18"/>
              </w:rPr>
              <w:t>近五年承担主要科研项目（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项以内。请注明项目名称、项目来源、项目起讫时间以及候选人作为项目完成人的顺序等）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序号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项目名称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项目性质及来源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起始年度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终止年度</w:t>
            </w: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  <w:r>
              <w:t>2.2</w:t>
            </w:r>
            <w:r>
              <w:rPr>
                <w:rFonts w:hint="eastAsia" w:cs="宋体"/>
              </w:rPr>
              <w:t>近五年项目获奖情况（</w:t>
            </w:r>
            <w:r>
              <w:t>10</w:t>
            </w:r>
            <w:r>
              <w:rPr>
                <w:rFonts w:hint="eastAsia" w:cs="宋体"/>
              </w:rPr>
              <w:t>项以内，请注明获奖项目名称、获奖时间、奖励名称及级别、候选人作为项目完成人的顺序）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序号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获奖项目名称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奖励名称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奖励等级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授奖单位</w:t>
            </w:r>
          </w:p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及国别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奖励年度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2.3</w:t>
            </w:r>
            <w:r>
              <w:rPr>
                <w:rFonts w:hint="eastAsia" w:cs="宋体"/>
              </w:rPr>
              <w:t>近五年代表性著作、论文（</w:t>
            </w:r>
            <w:r>
              <w:t>10</w:t>
            </w:r>
            <w:r>
              <w:rPr>
                <w:rFonts w:hint="eastAsia" w:cs="宋体"/>
              </w:rPr>
              <w:t>篇以内，请注明著作或论文名称、出版单位或发表的刊物名称、期号、出版或发表时间、所有著、作者姓名以及作者排序等）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著作或论文名称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出版单位或发表刊物名称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期号、起止页码</w:t>
            </w: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所有著、作者姓名及排序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出版或发表年度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是否被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EI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SSCI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CSSCI</w:t>
            </w:r>
            <w:r>
              <w:rPr>
                <w:rFonts w:hint="eastAsia" w:cs="宋体"/>
                <w:sz w:val="18"/>
                <w:szCs w:val="18"/>
              </w:rPr>
              <w:t>收录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期刊影响因子</w:t>
            </w: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2.4</w:t>
            </w:r>
            <w:r>
              <w:rPr>
                <w:rFonts w:hint="eastAsia" w:cs="宋体"/>
              </w:rPr>
              <w:t>近五年获得专利情况（</w:t>
            </w:r>
            <w:r>
              <w:t>10</w:t>
            </w:r>
            <w:r>
              <w:rPr>
                <w:rFonts w:hint="eastAsia" w:cs="宋体"/>
              </w:rPr>
              <w:t>项以内。请注明获得时间、国家、候选人作为专利所有人的顺序等）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专利名称</w:t>
            </w: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专利授权国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专利号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授权公告日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2.5</w:t>
            </w:r>
            <w:r>
              <w:rPr>
                <w:rFonts w:hint="eastAsia" w:cs="宋体"/>
              </w:rPr>
              <w:t>重要学术会议报告情况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报告名称</w:t>
            </w: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会议名称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主办方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报告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t>2.6</w:t>
            </w:r>
            <w:r>
              <w:rPr>
                <w:rFonts w:hint="eastAsia" w:cs="宋体"/>
              </w:rPr>
              <w:t>领衔平台团队建设情况（候选人依托的平台、基地情况，领导创新团队、建设学术梯队、培养青年人才等）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2.7</w:t>
            </w:r>
            <w:r>
              <w:rPr>
                <w:rFonts w:hint="eastAsia" w:cs="宋体"/>
              </w:rPr>
              <w:t>候选人入选人才计划（项目）情况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三、候选人主要学术创新贡献点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四、工作设想</w:t>
            </w:r>
          </w:p>
          <w:p>
            <w:pPr>
              <w:spacing w:line="400" w:lineRule="exact"/>
            </w:pPr>
            <w:r>
              <w:rPr>
                <w:rFonts w:hint="eastAsia" w:cs="宋体"/>
              </w:rPr>
              <w:t>（主要填写对履行本学科专业讲座教授岗位职责的工作思路、总体考虑，对学科发展、团队建设、社会服务、学术交流合作的预期目标等）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五、候选人承诺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jc w:val="left"/>
            </w:pPr>
            <w:r>
              <w:rPr>
                <w:rFonts w:hint="eastAsia" w:cs="宋体"/>
              </w:rPr>
              <w:t>承诺本表一至四项填写内容属实。若受聘上岗后，将完成规定时间或相应任务量工作，认真履行讲座教授岗位职责。</w:t>
            </w:r>
          </w:p>
          <w:p>
            <w:pPr>
              <w:spacing w:line="560" w:lineRule="exact"/>
              <w:ind w:firstLine="420"/>
              <w:jc w:val="left"/>
            </w:pPr>
          </w:p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候选人签名：</w:t>
            </w:r>
          </w:p>
          <w:p>
            <w:pPr>
              <w:spacing w:line="560" w:lineRule="exact"/>
              <w:jc w:val="center"/>
            </w:pPr>
            <w:r>
              <w:t xml:space="preserve">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 w:eastAsia="黑体" w:cs="黑体"/>
              </w:rPr>
              <w:t>六、设岗学科专业领域的基本情况</w:t>
            </w:r>
          </w:p>
          <w:p>
            <w:pPr>
              <w:spacing w:line="400" w:lineRule="exact"/>
            </w:pPr>
            <w:r>
              <w:rPr>
                <w:rFonts w:hint="eastAsia" w:cs="宋体"/>
              </w:rPr>
              <w:t>（主要填写学校设岗理由和预期目标，包括设岗学科专业领域及具体研究方向、创新平台和重点科研基地建设情况，近五年取得重要科学成果、实验室及现有人员、设施等情况。）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</w:trPr>
        <w:tc>
          <w:tcPr>
            <w:tcW w:w="925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28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七、学校推荐意见（对候选人立德树人成效、学术贡献、学风等总体评价，以及档案审核、廉洁自律、公示等情况）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317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  <w:r>
              <w:t xml:space="preserve">                          </w:t>
            </w:r>
            <w:r>
              <w:rPr>
                <w:rFonts w:hint="eastAsia" w:cs="宋体"/>
              </w:rPr>
              <w:t>负责人签名：</w:t>
            </w:r>
          </w:p>
          <w:p>
            <w:pPr>
              <w:spacing w:line="560" w:lineRule="exact"/>
              <w:ind w:firstLine="450"/>
              <w:jc w:val="center"/>
            </w:pPr>
            <w:r>
              <w:t xml:space="preserve">                        </w:t>
            </w:r>
            <w:r>
              <w:rPr>
                <w:rFonts w:hint="eastAsia" w:cs="宋体"/>
              </w:rPr>
              <w:t>学校盖章：</w:t>
            </w:r>
          </w:p>
          <w:p>
            <w:pPr>
              <w:spacing w:line="560" w:lineRule="exact"/>
              <w:jc w:val="center"/>
            </w:pPr>
            <w:r>
              <w:t xml:space="preserve">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  <w: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28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八、专家评审委员会意见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787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450"/>
              <w:jc w:val="center"/>
            </w:pPr>
            <w:r>
              <w:t xml:space="preserve">                           </w:t>
            </w:r>
            <w:r>
              <w:rPr>
                <w:rFonts w:hint="eastAsia" w:cs="宋体"/>
              </w:rPr>
              <w:t>专家评审委员会主任签字：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年</w:t>
            </w:r>
            <w:r>
              <w:t xml:space="preserve">    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  <w:r>
              <w:t xml:space="preserve"> </w:t>
            </w:r>
          </w:p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28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九、市教委审定意见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261" w:hRule="atLeast"/>
        </w:trPr>
        <w:tc>
          <w:tcPr>
            <w:tcW w:w="914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  <w:r>
              <w:t xml:space="preserve">                                            </w:t>
            </w:r>
            <w:r>
              <w:rPr>
                <w:rFonts w:hint="eastAsia" w:cs="宋体"/>
              </w:rPr>
              <w:t>（盖章）</w:t>
            </w:r>
          </w:p>
          <w:p>
            <w:pPr>
              <w:spacing w:line="560" w:lineRule="exact"/>
              <w:ind w:firstLine="6090" w:firstLineChars="2900"/>
            </w:pP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3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编号：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重庆市高等学校巴渝学者青年学者候选人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50"/>
          <w:szCs w:val="50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荐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 w:cs="方正小标宋_GBK"/>
          <w:sz w:val="44"/>
          <w:szCs w:val="44"/>
        </w:rPr>
        <w:t>表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ind w:firstLine="2080" w:firstLineChars="65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推荐学校名称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hint="eastAsia" w:ascii="方正黑体_GBK" w:eastAsia="方正黑体_GBK" w:cs="方正黑体_GBK"/>
          <w:sz w:val="32"/>
          <w:szCs w:val="32"/>
        </w:rPr>
        <w:t>设岗学科名称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hint="eastAsia" w:ascii="方正黑体_GBK" w:eastAsia="方正黑体_GBK" w:cs="方正黑体_GBK"/>
          <w:sz w:val="32"/>
          <w:szCs w:val="32"/>
        </w:rPr>
        <w:t>学科分组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ind w:firstLine="2080" w:firstLineChars="65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候选人姓名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hint="eastAsia" w:ascii="方正黑体_GBK" w:eastAsia="方正黑体_GBK" w:cs="方正黑体_GBK"/>
          <w:sz w:val="32"/>
          <w:szCs w:val="32"/>
        </w:rPr>
        <w:t>侯选人国籍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ind w:firstLine="2080" w:firstLineChars="65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现工作单位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hint="eastAsia" w:ascii="方正黑体_GBK" w:eastAsia="方正黑体_GBK" w:cs="方正黑体_GBK"/>
          <w:sz w:val="32"/>
          <w:szCs w:val="32"/>
        </w:rPr>
        <w:t>填表日期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>
      <w:pPr>
        <w:spacing w:line="70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重庆市教育委员会制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2019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填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表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说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一、填写本表前，请认真阅读《巴渝学者计划管理办法（试行）》。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二、本表第一至六项由候选人本人填写，内容必须全面、准确，实事求是，由学校负责审核。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三、设岗学科名称填写二级学科。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四、学科门类分组。</w:t>
      </w:r>
      <w:r>
        <w:rPr>
          <w:rFonts w:asci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eastAsia="方正仿宋_GBK" w:cs="方正仿宋_GBK"/>
          <w:sz w:val="32"/>
          <w:szCs w:val="32"/>
        </w:rPr>
        <w:t>自然科学、工程技术领域：理学、工学、农学、医学、军事学；</w:t>
      </w:r>
      <w:r>
        <w:rPr>
          <w:rFonts w:ascii="方正仿宋_GBK" w:eastAsia="方正仿宋_GBK" w:cs="方正仿宋_GBK"/>
          <w:sz w:val="32"/>
          <w:szCs w:val="32"/>
        </w:rPr>
        <w:t xml:space="preserve">2. </w:t>
      </w:r>
      <w:r>
        <w:rPr>
          <w:rFonts w:hint="eastAsia" w:ascii="方正仿宋_GBK" w:eastAsia="方正仿宋_GBK" w:cs="方正仿宋_GBK"/>
          <w:sz w:val="32"/>
          <w:szCs w:val="32"/>
        </w:rPr>
        <w:t>人文社会科学领域：哲学、经济学、法学、教育学、文学、历史学、管理学、艺术学。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五、本表内有关栏目不可更改格式，</w:t>
      </w:r>
      <w:r>
        <w:rPr>
          <w:rFonts w:ascii="方正仿宋_GBK" w:eastAsia="方正仿宋_GBK" w:cs="方正仿宋_GBK"/>
          <w:sz w:val="32"/>
          <w:szCs w:val="32"/>
        </w:rPr>
        <w:t>A4</w:t>
      </w:r>
      <w:r>
        <w:rPr>
          <w:rFonts w:hint="eastAsia" w:ascii="方正仿宋_GBK" w:eastAsia="方正仿宋_GBK" w:cs="方正仿宋_GBK"/>
          <w:sz w:val="32"/>
          <w:szCs w:val="32"/>
        </w:rPr>
        <w:t>纸双面打印。</w:t>
      </w:r>
    </w:p>
    <w:p>
      <w:pPr>
        <w:spacing w:line="560" w:lineRule="exact"/>
        <w:ind w:left="1232" w:hanging="1232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tbl>
      <w:tblPr>
        <w:tblStyle w:val="3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2"/>
        <w:gridCol w:w="410"/>
        <w:gridCol w:w="25"/>
        <w:gridCol w:w="1094"/>
        <w:gridCol w:w="62"/>
        <w:gridCol w:w="330"/>
        <w:gridCol w:w="164"/>
        <w:gridCol w:w="277"/>
        <w:gridCol w:w="83"/>
        <w:gridCol w:w="218"/>
        <w:gridCol w:w="110"/>
        <w:gridCol w:w="206"/>
        <w:gridCol w:w="349"/>
        <w:gridCol w:w="455"/>
        <w:gridCol w:w="102"/>
        <w:gridCol w:w="20"/>
        <w:gridCol w:w="218"/>
        <w:gridCol w:w="122"/>
        <w:gridCol w:w="540"/>
        <w:gridCol w:w="45"/>
        <w:gridCol w:w="135"/>
        <w:gridCol w:w="180"/>
        <w:gridCol w:w="180"/>
        <w:gridCol w:w="122"/>
        <w:gridCol w:w="176"/>
        <w:gridCol w:w="422"/>
        <w:gridCol w:w="174"/>
        <w:gridCol w:w="186"/>
        <w:gridCol w:w="103"/>
        <w:gridCol w:w="173"/>
        <w:gridCol w:w="67"/>
        <w:gridCol w:w="17"/>
        <w:gridCol w:w="226"/>
        <w:gridCol w:w="282"/>
        <w:gridCol w:w="32"/>
        <w:gridCol w:w="180"/>
        <w:gridCol w:w="180"/>
        <w:gridCol w:w="180"/>
        <w:gridCol w:w="580"/>
        <w:gridCol w:w="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一、候选人基本情况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国籍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最高学历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最高学位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5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现任职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单位及职务</w:t>
            </w:r>
          </w:p>
        </w:tc>
        <w:tc>
          <w:tcPr>
            <w:tcW w:w="33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现任专业技术职务</w:t>
            </w:r>
          </w:p>
        </w:tc>
        <w:tc>
          <w:tcPr>
            <w:tcW w:w="35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从事专业</w:t>
            </w:r>
          </w:p>
        </w:tc>
        <w:tc>
          <w:tcPr>
            <w:tcW w:w="33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学科方向</w:t>
            </w:r>
          </w:p>
        </w:tc>
        <w:tc>
          <w:tcPr>
            <w:tcW w:w="35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33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5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主要学术及社会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兼职</w:t>
            </w:r>
          </w:p>
        </w:tc>
        <w:tc>
          <w:tcPr>
            <w:tcW w:w="8127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个人教育及工作经历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二、教育教学情况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2.1</w:t>
            </w:r>
            <w:r>
              <w:rPr>
                <w:rFonts w:hint="eastAsia" w:eastAsia="黑体" w:cs="黑体"/>
              </w:rPr>
              <w:t>开设课程情况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课程名称</w:t>
            </w: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学期数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总学时数</w:t>
            </w: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选学总</w:t>
            </w:r>
          </w:p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人次</w:t>
            </w:r>
          </w:p>
        </w:tc>
        <w:tc>
          <w:tcPr>
            <w:tcW w:w="1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是否核心课程</w:t>
            </w:r>
          </w:p>
        </w:tc>
        <w:tc>
          <w:tcPr>
            <w:tcW w:w="1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是否市级及以上精品课程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2.2</w:t>
            </w:r>
            <w:r>
              <w:rPr>
                <w:rFonts w:hint="eastAsia" w:eastAsia="黑体" w:cs="黑体"/>
              </w:rPr>
              <w:t>指导研究生情况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23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指导博士生</w:t>
            </w:r>
          </w:p>
        </w:tc>
        <w:tc>
          <w:tcPr>
            <w:tcW w:w="23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毕业人数：</w:t>
            </w:r>
          </w:p>
        </w:tc>
        <w:tc>
          <w:tcPr>
            <w:tcW w:w="231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指导硕士生</w:t>
            </w:r>
          </w:p>
        </w:tc>
        <w:tc>
          <w:tcPr>
            <w:tcW w:w="23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毕业人数：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23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在读人数：</w:t>
            </w:r>
          </w:p>
        </w:tc>
        <w:tc>
          <w:tcPr>
            <w:tcW w:w="231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在读人数：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2.3</w:t>
            </w:r>
            <w:r>
              <w:rPr>
                <w:rFonts w:hint="eastAsia" w:eastAsia="黑体" w:cs="黑体"/>
              </w:rPr>
              <w:t>编写出版教材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教材名称</w:t>
            </w: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出版社</w:t>
            </w: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出版年份</w:t>
            </w: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编著情况</w:t>
            </w: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2.4</w:t>
            </w:r>
            <w:r>
              <w:rPr>
                <w:rFonts w:hint="eastAsia" w:eastAsia="黑体" w:cs="黑体"/>
              </w:rPr>
              <w:t>承担教学改革项目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3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项目名称</w:t>
            </w: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年度</w:t>
            </w: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项目来源</w:t>
            </w: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2.5</w:t>
            </w:r>
            <w:r>
              <w:rPr>
                <w:rFonts w:hint="eastAsia" w:eastAsia="黑体" w:cs="黑体"/>
              </w:rPr>
              <w:t>获得教学成果奖励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序号</w:t>
            </w: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奖励项目名称</w:t>
            </w:r>
          </w:p>
        </w:tc>
        <w:tc>
          <w:tcPr>
            <w:tcW w:w="1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奖励类型及等级</w:t>
            </w:r>
          </w:p>
        </w:tc>
        <w:tc>
          <w:tcPr>
            <w:tcW w:w="1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奖励年度</w:t>
            </w:r>
          </w:p>
        </w:tc>
        <w:tc>
          <w:tcPr>
            <w:tcW w:w="1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三、候选人主要学术成就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>
              <w:rPr>
                <w:rFonts w:hint="eastAsia" w:cs="宋体"/>
                <w:sz w:val="18"/>
                <w:szCs w:val="18"/>
              </w:rPr>
              <w:t>近五年承担主要科研项目（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项以内。请注明项目名称、项目来源、项目起讫时间以及候选人作为项目完成人的顺序等）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序号</w:t>
            </w: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项目名称</w:t>
            </w: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项目性质及来源</w:t>
            </w: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起始年度</w:t>
            </w: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终止年度</w:t>
            </w: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3.2</w:t>
            </w:r>
            <w:r>
              <w:rPr>
                <w:rFonts w:hint="eastAsia" w:cs="宋体"/>
              </w:rPr>
              <w:t>近五年项目获奖情况（</w:t>
            </w:r>
            <w:r>
              <w:t>5</w:t>
            </w:r>
            <w:r>
              <w:rPr>
                <w:rFonts w:hint="eastAsia" w:cs="宋体"/>
              </w:rPr>
              <w:t>项以内，请注明获奖项目名称、获奖时间、奖励名称及级别、候选人作为项目完成人的顺序）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序号</w:t>
            </w: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获奖项目名称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奖励名称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奖励等级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授奖单位</w:t>
            </w:r>
          </w:p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及国别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奖励年度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3.3</w:t>
            </w:r>
            <w:r>
              <w:rPr>
                <w:rFonts w:hint="eastAsia" w:cs="宋体"/>
              </w:rPr>
              <w:t>近五年代表性著作、论文（</w:t>
            </w:r>
            <w:r>
              <w:t>5</w:t>
            </w:r>
            <w:r>
              <w:rPr>
                <w:rFonts w:hint="eastAsia" w:cs="宋体"/>
              </w:rPr>
              <w:t>篇以内，请注明著作或论文名称、出版单位或发表的刊物名称、期号、出版或发表时间、所有著、作者姓名以及作者排序等）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著作或论文名称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出版单位或发表刊物名称</w:t>
            </w: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期号、起止页码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所有著、作者姓名及排序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出版或发表年度</w:t>
            </w: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是否被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EI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SSCI</w:t>
            </w:r>
            <w:r>
              <w:rPr>
                <w:rFonts w:hint="eastAsia" w:cs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CSSCI</w:t>
            </w:r>
            <w:r>
              <w:rPr>
                <w:rFonts w:hint="eastAsia" w:cs="宋体"/>
                <w:sz w:val="18"/>
                <w:szCs w:val="18"/>
              </w:rPr>
              <w:t>收录</w:t>
            </w: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期刊影响因子</w:t>
            </w: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3.4</w:t>
            </w:r>
            <w:r>
              <w:rPr>
                <w:rFonts w:hint="eastAsia" w:cs="宋体"/>
              </w:rPr>
              <w:t>近五年获得专利情况（</w:t>
            </w:r>
            <w:r>
              <w:t>5</w:t>
            </w:r>
            <w:r>
              <w:rPr>
                <w:rFonts w:hint="eastAsia" w:cs="宋体"/>
              </w:rPr>
              <w:t>项以内。请注明获得时间、国家、候选人作为专利所有人的顺序等）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专利名称</w:t>
            </w: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专利授权国</w:t>
            </w: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专利号</w:t>
            </w: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授权公告日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3.5</w:t>
            </w:r>
            <w:r>
              <w:rPr>
                <w:rFonts w:hint="eastAsia" w:cs="宋体"/>
              </w:rPr>
              <w:t>重要学术会议报告情况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报告名称</w:t>
            </w: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会议名称</w:t>
            </w: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主办方</w:t>
            </w: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报告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t>3.6</w:t>
            </w:r>
            <w:r>
              <w:rPr>
                <w:rFonts w:hint="eastAsia" w:cs="宋体"/>
              </w:rPr>
              <w:t>参与团队建设情况（参与平台、基地建设、创新团队、学术梯队情况等）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t>3.7</w:t>
            </w:r>
            <w:r>
              <w:rPr>
                <w:rFonts w:hint="eastAsia" w:cs="宋体"/>
              </w:rPr>
              <w:t>候选人入选人才计划（项目）情况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四、候选人主要学术基础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五、工作设想</w:t>
            </w:r>
          </w:p>
          <w:p>
            <w:pPr>
              <w:spacing w:line="400" w:lineRule="exact"/>
            </w:pPr>
            <w:r>
              <w:rPr>
                <w:rFonts w:hint="eastAsia" w:cs="宋体"/>
              </w:rPr>
              <w:t>（主要填写对履行本学科专业青年学者岗位职责的工作思路、总体考虑，从事主要研究方向，学科专业建设、团队建设、成果转化、学术交流合作的预期目标等）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</w:pPr>
            <w:r>
              <w:rPr>
                <w:rFonts w:hint="eastAsia" w:eastAsia="黑体" w:cs="黑体"/>
              </w:rPr>
              <w:t>六、候选人承诺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/>
              <w:jc w:val="left"/>
            </w:pPr>
            <w:r>
              <w:rPr>
                <w:rFonts w:hint="eastAsia" w:cs="宋体"/>
              </w:rPr>
              <w:t>承诺本表一至五项填写内容属实。若受聘上岗后，将完成规定时间或相应任务量工作，认真履行青年学者岗位职责。</w:t>
            </w:r>
          </w:p>
          <w:p>
            <w:pPr>
              <w:spacing w:line="560" w:lineRule="exact"/>
              <w:ind w:firstLine="420"/>
              <w:jc w:val="left"/>
            </w:pPr>
          </w:p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候选人签名：</w:t>
            </w:r>
          </w:p>
          <w:p>
            <w:pPr>
              <w:spacing w:line="560" w:lineRule="exact"/>
              <w:jc w:val="center"/>
            </w:pPr>
            <w:r>
              <w:t xml:space="preserve">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 w:eastAsia="黑体" w:cs="黑体"/>
              </w:rPr>
              <w:t>七、设岗学科专业领域的基本情况</w:t>
            </w:r>
          </w:p>
          <w:p>
            <w:pPr>
              <w:spacing w:line="400" w:lineRule="exact"/>
            </w:pPr>
            <w:r>
              <w:rPr>
                <w:rFonts w:hint="eastAsia" w:cs="宋体"/>
              </w:rPr>
              <w:t>（主要填写学校设岗理由和预期目标，包括设岗学科专业领域及具体研究方向、创新平台和重点科研基地建设情况，近五年取得重要科学成果、实验室及现有人员、设施等情况。）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</w:trPr>
        <w:tc>
          <w:tcPr>
            <w:tcW w:w="9256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八</w:t>
            </w:r>
            <w:r>
              <w:rPr>
                <w:rFonts w:hint="eastAsia" w:eastAsia="黑体" w:cs="黑体"/>
              </w:rPr>
              <w:t>、学校拟为候选人提供的岗位支持条件</w:t>
            </w:r>
            <w:r>
              <w:rPr>
                <w:rFonts w:hint="eastAsia" w:cs="宋体"/>
              </w:rPr>
              <w:t>（包括提供工作条件，配套科研经费、仪器设备，支持组建创新团队等）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九</w:t>
            </w:r>
            <w:r>
              <w:rPr>
                <w:rFonts w:hint="eastAsia" w:eastAsia="黑体" w:cs="黑体"/>
              </w:rPr>
              <w:t>、学校推荐意见（对候选人立德树人成效、学术贡献、学风等总体评价，以及档案审核、廉洁自律、公示等情况）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2317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  <w:r>
              <w:t xml:space="preserve">                          </w:t>
            </w:r>
            <w:r>
              <w:rPr>
                <w:rFonts w:hint="eastAsia" w:cs="宋体"/>
              </w:rPr>
              <w:t>负责人签名：</w:t>
            </w:r>
          </w:p>
          <w:p>
            <w:pPr>
              <w:spacing w:line="560" w:lineRule="exact"/>
              <w:ind w:firstLine="450"/>
              <w:jc w:val="center"/>
            </w:pPr>
            <w:r>
              <w:t xml:space="preserve">                        </w:t>
            </w:r>
            <w:r>
              <w:rPr>
                <w:rFonts w:hint="eastAsia" w:cs="宋体"/>
              </w:rPr>
              <w:t>学校盖章：</w:t>
            </w:r>
          </w:p>
          <w:p>
            <w:pPr>
              <w:spacing w:line="560" w:lineRule="exact"/>
              <w:jc w:val="center"/>
            </w:pPr>
            <w:r>
              <w:t xml:space="preserve">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  <w: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十、专家评审委员会意见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2787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450"/>
              <w:jc w:val="center"/>
            </w:pPr>
            <w:r>
              <w:t xml:space="preserve">                           </w:t>
            </w:r>
            <w:r>
              <w:rPr>
                <w:rFonts w:hint="eastAsia" w:cs="宋体"/>
              </w:rPr>
              <w:t>专家评审委员会主任签字：</w:t>
            </w:r>
          </w:p>
          <w:p>
            <w:pPr>
              <w:spacing w:line="560" w:lineRule="exact"/>
              <w:jc w:val="center"/>
            </w:pPr>
            <w:r>
              <w:t xml:space="preserve">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  <w:r>
              <w:t xml:space="preserve"> </w:t>
            </w:r>
          </w:p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十一、市教委审定意见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2261" w:hRule="atLeast"/>
        </w:trPr>
        <w:tc>
          <w:tcPr>
            <w:tcW w:w="9144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jc w:val="center"/>
            </w:pPr>
            <w:r>
              <w:t xml:space="preserve">                                            </w:t>
            </w:r>
            <w:r>
              <w:rPr>
                <w:rFonts w:hint="eastAsia" w:cs="宋体"/>
              </w:rPr>
              <w:t>（盖章）</w:t>
            </w:r>
          </w:p>
          <w:p>
            <w:pPr>
              <w:spacing w:line="560" w:lineRule="exact"/>
              <w:ind w:firstLine="6090" w:firstLineChars="290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widowControl/>
        <w:spacing w:line="560" w:lineRule="exac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425" w:num="1"/>
          <w:titlePg/>
          <w:docGrid w:linePitch="600" w:charSpace="22922"/>
        </w:sectPr>
      </w:pPr>
    </w:p>
    <w:p>
      <w:pPr>
        <w:widowControl/>
        <w:spacing w:line="560" w:lineRule="exact"/>
        <w:jc w:val="left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4</w:t>
      </w:r>
    </w:p>
    <w:p>
      <w:pPr>
        <w:widowControl/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6"/>
          <w:sz w:val="44"/>
          <w:szCs w:val="44"/>
        </w:rPr>
        <w:t>重庆市高等学校巴渝学者候选人汇总表</w:t>
      </w:r>
    </w:p>
    <w:p>
      <w:pPr>
        <w:widowControl/>
        <w:spacing w:line="360" w:lineRule="exact"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exact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推荐高校（盖章）：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填表人：</w:t>
      </w:r>
      <w:r>
        <w:rPr>
          <w:rFonts w:ascii="宋体" w:hAnsi="宋体" w:cs="宋体"/>
          <w:kern w:val="0"/>
          <w:sz w:val="24"/>
          <w:szCs w:val="24"/>
        </w:rPr>
        <w:t xml:space="preserve">              </w:t>
      </w:r>
      <w:r>
        <w:rPr>
          <w:rFonts w:hint="eastAsia" w:ascii="宋体" w:hAnsi="宋体" w:cs="宋体"/>
          <w:kern w:val="0"/>
          <w:sz w:val="24"/>
          <w:szCs w:val="24"/>
        </w:rPr>
        <w:t>联系电话：</w:t>
      </w:r>
    </w:p>
    <w:tbl>
      <w:tblPr>
        <w:tblStyle w:val="3"/>
        <w:tblW w:w="14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47"/>
        <w:gridCol w:w="974"/>
        <w:gridCol w:w="2002"/>
        <w:gridCol w:w="866"/>
        <w:gridCol w:w="798"/>
        <w:gridCol w:w="1150"/>
        <w:gridCol w:w="1150"/>
        <w:gridCol w:w="1095"/>
        <w:gridCol w:w="3296"/>
        <w:gridCol w:w="1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设岗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学科专业方向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主要学术及社会兼职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代表性成果（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申报类型（讲座教授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青年学者）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ind w:firstLine="640" w:firstLineChars="200"/>
      </w:pPr>
      <w:r>
        <w:rPr>
          <w:rFonts w:hint="eastAsia" w:ascii="方正仿宋_GBK" w:eastAsia="方正仿宋_GBK" w:cs="方正仿宋_GBK"/>
          <w:sz w:val="32"/>
          <w:szCs w:val="32"/>
        </w:rPr>
        <w:t>注：此表用</w:t>
      </w:r>
      <w:r>
        <w:rPr>
          <w:rFonts w:ascii="方正仿宋_GBK" w:eastAsia="方正仿宋_GBK" w:cs="方正仿宋_GBK"/>
          <w:sz w:val="32"/>
          <w:szCs w:val="32"/>
        </w:rPr>
        <w:t>Excel</w:t>
      </w:r>
      <w:r>
        <w:rPr>
          <w:rFonts w:hint="eastAsia" w:ascii="方正仿宋_GBK" w:eastAsia="方正仿宋_GBK" w:cs="方正仿宋_GBK"/>
          <w:sz w:val="32"/>
          <w:szCs w:val="32"/>
        </w:rPr>
        <w:t>填报，格式不可调整。</w:t>
      </w:r>
    </w:p>
    <w:p/>
    <w:sectPr>
      <w:footerReference r:id="rId5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hAnsi="Calibri" w:eastAsia="仿宋_GB2312" w:cs="仿宋_GB2312"/>
        <w:sz w:val="28"/>
        <w:szCs w:val="28"/>
      </w:rPr>
      <w:fldChar w:fldCharType="begin"/>
    </w:r>
    <w:r>
      <w:rPr>
        <w:rStyle w:val="5"/>
        <w:rFonts w:ascii="仿宋_GB2312" w:hAnsi="Calibri" w:eastAsia="仿宋_GB2312" w:cs="仿宋_GB2312"/>
        <w:sz w:val="28"/>
        <w:szCs w:val="28"/>
      </w:rPr>
      <w:instrText xml:space="preserve">PAGE  </w:instrText>
    </w:r>
    <w:r>
      <w:rPr>
        <w:rStyle w:val="5"/>
        <w:rFonts w:ascii="仿宋_GB2312" w:hAnsi="Calibri" w:eastAsia="仿宋_GB2312" w:cs="仿宋_GB2312"/>
        <w:sz w:val="28"/>
        <w:szCs w:val="28"/>
      </w:rPr>
      <w:fldChar w:fldCharType="separate"/>
    </w:r>
    <w:r>
      <w:rPr>
        <w:rStyle w:val="5"/>
        <w:rFonts w:ascii="仿宋_GB2312" w:hAnsi="Calibri" w:eastAsia="仿宋_GB2312" w:cs="仿宋_GB2312"/>
        <w:sz w:val="28"/>
        <w:szCs w:val="28"/>
      </w:rPr>
      <w:t>- 3 -</w:t>
    </w:r>
    <w:r>
      <w:rPr>
        <w:rStyle w:val="5"/>
        <w:rFonts w:ascii="仿宋_GB2312" w:hAnsi="Calibri" w:eastAsia="仿宋_GB2312" w:cs="仿宋_GB2312"/>
        <w:sz w:val="28"/>
        <w:szCs w:val="28"/>
      </w:rPr>
      <w:fldChar w:fldCharType="end"/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cs="宋体"/>
        <w:sz w:val="28"/>
        <w:szCs w:val="28"/>
      </w:rPr>
    </w:pPr>
    <w:r>
      <w:rPr>
        <w:rStyle w:val="5"/>
        <w:rFonts w:ascii="宋体" w:hAnsi="宋体" w:cs="宋体"/>
        <w:sz w:val="28"/>
        <w:szCs w:val="28"/>
      </w:rPr>
      <w:fldChar w:fldCharType="begin"/>
    </w:r>
    <w:r>
      <w:rPr>
        <w:rStyle w:val="5"/>
        <w:rFonts w:ascii="宋体" w:hAnsi="宋体" w:cs="宋体"/>
        <w:sz w:val="28"/>
        <w:szCs w:val="28"/>
      </w:rPr>
      <w:instrText xml:space="preserve">PAGE  </w:instrText>
    </w:r>
    <w:r>
      <w:rPr>
        <w:rStyle w:val="5"/>
        <w:rFonts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- 2 -</w:t>
    </w:r>
    <w:r>
      <w:rPr>
        <w:rStyle w:val="5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 w:cs="仿宋_GB2312"/>
        <w:sz w:val="28"/>
        <w:szCs w:val="28"/>
      </w:rPr>
      <w:fldChar w:fldCharType="begin"/>
    </w:r>
    <w:r>
      <w:rPr>
        <w:rStyle w:val="5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5"/>
        <w:rFonts w:ascii="仿宋_GB2312" w:eastAsia="仿宋_GB2312" w:cs="仿宋_GB2312"/>
        <w:sz w:val="28"/>
        <w:szCs w:val="28"/>
      </w:rPr>
      <w:fldChar w:fldCharType="separate"/>
    </w:r>
    <w:r>
      <w:rPr>
        <w:rStyle w:val="5"/>
        <w:rFonts w:ascii="仿宋_GB2312" w:eastAsia="仿宋_GB2312" w:cs="仿宋_GB2312"/>
        <w:sz w:val="28"/>
        <w:szCs w:val="28"/>
      </w:rPr>
      <w:t>29</w:t>
    </w:r>
    <w:r>
      <w:rPr>
        <w:rStyle w:val="5"/>
        <w:rFonts w:ascii="仿宋_GB2312" w:eastAsia="仿宋_GB2312" w:cs="仿宋_GB2312"/>
        <w:sz w:val="28"/>
        <w:szCs w:val="28"/>
      </w:rPr>
      <w:fldChar w:fldCharType="end"/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hutianyong</cp:lastModifiedBy>
  <dcterms:modified xsi:type="dcterms:W3CDTF">2019-08-19T01:52:42Z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