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关于开展干部考察谈话的通知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校内各党总支、各单位：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接市委组织部通知，明天上午到我校开展干部考察谈话工作，具体安排如下：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一、时间：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2019年7月4日（星期四）上午9:30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二、地点：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见分组安排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三、参会人员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全体校领导，全体中干正职；考察对象所在单位科岗以上人员。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四、有关要求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请各单位按照通知要求，通知相关人员参加考察谈话，并与2019年7月3日下午5点前将参会回执发到教工部dwzzb312@163.com邮箱。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特此通知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附件：1.考察谈话分组安排</w:t>
      </w:r>
    </w:p>
    <w:p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2.参会回执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教工部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2019年7月3日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考察谈话分组安排</w:t>
      </w:r>
    </w:p>
    <w:tbl>
      <w:tblPr>
        <w:tblStyle w:val="3"/>
        <w:tblW w:w="89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00"/>
        <w:gridCol w:w="1750"/>
        <w:gridCol w:w="3975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组别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谈话地点</w:t>
            </w:r>
          </w:p>
        </w:tc>
        <w:tc>
          <w:tcPr>
            <w:tcW w:w="397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谈话人员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第一组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恪勤楼504会议室</w:t>
            </w:r>
          </w:p>
        </w:tc>
        <w:tc>
          <w:tcPr>
            <w:tcW w:w="3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全体校领导、校务部、教工部、党群部、纪检部、学工部、文传学院、数财学院、材化学院、机电学院、电子电气学院、软件学院、经管学院/建筑工程学院、公管学院中干正职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第二组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恪勤楼312会议室</w:t>
            </w:r>
          </w:p>
        </w:tc>
        <w:tc>
          <w:tcPr>
            <w:tcW w:w="3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教学部、科技部、资产部、总务部、评估中心/督导办、继培学院、国际学院/文化遗产学院、图书馆、现技中心、博达公司、新叶公司、林生学院、旅游学院、外国语学院、教育学院、音乐学院、体育学院、美术与设计学院、新材料技术研究院、创新靶向药物研究院中干正职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，考察对象所在单位其他科岗以上人员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_GBK" w:hAnsi="方正小标宋_GBK" w:eastAsia="方正小标宋_GBK" w:cs="方正小标宋_GBK"/>
          <w:spacing w:val="23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23"/>
          <w:sz w:val="36"/>
          <w:szCs w:val="36"/>
          <w:lang w:val="en-US" w:eastAsia="zh-CN"/>
        </w:rPr>
        <w:t>参会回执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时间：2019年7月3日</w:t>
      </w:r>
    </w:p>
    <w:tbl>
      <w:tblPr>
        <w:tblStyle w:val="3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604"/>
        <w:gridCol w:w="4087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4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  份</w:t>
            </w: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三</w:t>
            </w:r>
          </w:p>
        </w:tc>
        <w:tc>
          <w:tcPr>
            <w:tcW w:w="4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中干正职</w:t>
            </w: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50320"/>
    <w:rsid w:val="044510DC"/>
    <w:rsid w:val="056824B0"/>
    <w:rsid w:val="236433C9"/>
    <w:rsid w:val="3ACE55E7"/>
    <w:rsid w:val="46B24607"/>
    <w:rsid w:val="58F503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2019-07-03T01:51:00Z</dcterms:created>
  <dc:creator>多多</dc:creator>
  <cp:lastModifiedBy>多多</cp:lastModifiedBy>
  <dcterms:modified xsi:type="dcterms:W3CDTF">2019-07-03T03:06:16Z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