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600" w:lineRule="exact"/>
        <w:jc w:val="left"/>
        <w:rPr>
          <w:rFonts w:ascii="Times New Roman" w:hAnsi="Times New Roman" w:eastAsia="方正黑体_GBK"/>
          <w:szCs w:val="32"/>
        </w:rPr>
      </w:pPr>
      <w:r>
        <w:rPr>
          <w:rFonts w:ascii="Times New Roman" w:hAnsi="Times New Roman" w:eastAsia="方正黑体_GBK"/>
          <w:szCs w:val="32"/>
        </w:rPr>
        <w:t>附件1</w:t>
      </w:r>
    </w:p>
    <w:p>
      <w:pPr>
        <w:adjustRightInd w:val="0"/>
        <w:snapToGrid w:val="0"/>
        <w:spacing w:line="600" w:lineRule="exact"/>
        <w:jc w:val="center"/>
        <w:rPr>
          <w:rFonts w:ascii="Times New Roman" w:hAnsi="Times New Roman" w:eastAsia="方正小标宋简体"/>
          <w:bCs/>
          <w:sz w:val="44"/>
          <w:szCs w:val="44"/>
        </w:rPr>
      </w:pPr>
    </w:p>
    <w:p>
      <w:pPr>
        <w:adjustRightInd w:val="0"/>
        <w:snapToGrid w:val="0"/>
        <w:spacing w:line="600" w:lineRule="exact"/>
        <w:jc w:val="center"/>
        <w:rPr>
          <w:rFonts w:hint="eastAsia" w:ascii="方正小标宋_GBK" w:hAnsi="方正小标宋_GBK" w:eastAsia="方正小标宋_GBK" w:cs="方正小标宋_GBK"/>
          <w:bCs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Cs/>
          <w:sz w:val="44"/>
          <w:szCs w:val="44"/>
        </w:rPr>
        <w:t>推荐候选人材料报送须知</w:t>
      </w:r>
    </w:p>
    <w:p>
      <w:pPr>
        <w:adjustRightInd w:val="0"/>
        <w:snapToGrid w:val="0"/>
        <w:spacing w:line="600" w:lineRule="exact"/>
        <w:ind w:firstLine="601"/>
        <w:jc w:val="left"/>
        <w:rPr>
          <w:rFonts w:ascii="Times New Roman" w:hAnsi="Times New Roman"/>
          <w:sz w:val="30"/>
          <w:szCs w:val="30"/>
        </w:rPr>
      </w:pPr>
    </w:p>
    <w:p>
      <w:pPr>
        <w:spacing w:line="560" w:lineRule="exac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请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各二级学院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于2026年3月1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日（星期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三</w:t>
      </w:r>
      <w:bookmarkStart w:id="0" w:name="_GoBack"/>
      <w:bookmarkEnd w:id="0"/>
      <w:r>
        <w:rPr>
          <w:rFonts w:hint="default" w:ascii="Times New Roman" w:hAnsi="Times New Roman" w:eastAsia="方正仿宋_GBK" w:cs="Times New Roman"/>
          <w:sz w:val="32"/>
          <w:szCs w:val="32"/>
        </w:rPr>
        <w:t>）中午12：00前将下列材料电子版打包压缩后以“某某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学院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全国最美教师推荐材料”报送至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1534868347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@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qq.com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。逾期不报视为自动放弃。</w:t>
      </w:r>
    </w:p>
    <w:p>
      <w:pPr>
        <w:adjustRightInd w:val="0"/>
        <w:snapToGrid w:val="0"/>
        <w:spacing w:line="600" w:lineRule="exact"/>
        <w:ind w:firstLine="601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1.推荐工作报告（包含推荐工作组织情况、推荐过程、征求意见情况、推荐候选人简要情况、公示及异议处理情况等），加盖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二级学院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行政公章；出具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推荐候选人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纪检、公安等部门证明和个人征信报告（前述各项材料提供加盖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二级学院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行政公章扫描PDF件）。</w:t>
      </w:r>
    </w:p>
    <w:p>
      <w:pPr>
        <w:adjustRightInd w:val="0"/>
        <w:snapToGrid w:val="0"/>
        <w:spacing w:line="600" w:lineRule="exact"/>
        <w:ind w:firstLine="601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2.《2026年全国“最美教师”推荐表》，加盖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二级学院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行政公章（附件2，同时提供可编辑版本和加盖行政公章扫描PDF件）。</w:t>
      </w:r>
    </w:p>
    <w:p>
      <w:pPr>
        <w:adjustRightInd w:val="0"/>
        <w:snapToGrid w:val="0"/>
        <w:spacing w:line="600" w:lineRule="exact"/>
        <w:ind w:firstLine="601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3.推荐候选人彩色登记照电子版。头部占照片尺寸的2／3，照片尺寸为320*240像素以上，大小为100-500K之间，格式为jpg，文件名为“姓名—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学院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”。同时，提供电子版彩色工作照3—5张，照片大小在1M以上，并以工作内容命名。</w:t>
      </w:r>
    </w:p>
    <w:p>
      <w:pPr>
        <w:tabs>
          <w:tab w:val="left" w:pos="5480"/>
          <w:tab w:val="left" w:pos="6440"/>
          <w:tab w:val="left" w:pos="7660"/>
          <w:tab w:val="left" w:pos="8320"/>
          <w:tab w:val="left" w:pos="8980"/>
          <w:tab w:val="left" w:pos="9460"/>
          <w:tab w:val="left" w:pos="9980"/>
        </w:tabs>
        <w:autoSpaceDN w:val="0"/>
        <w:snapToGrid w:val="0"/>
        <w:spacing w:line="600" w:lineRule="exact"/>
        <w:ind w:firstLine="640" w:firstLineChars="200"/>
        <w:textAlignment w:val="center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4.省部级及以上表彰奖励证书扫描PDF件。省部级表彰奖励是指以中央和国家机关，各省、自治区、直辖市党委和政府名义单独或者联合开展的表彰奖励。</w:t>
      </w:r>
    </w:p>
    <w:p>
      <w:pPr>
        <w:adjustRightInd w:val="0"/>
        <w:snapToGrid w:val="0"/>
        <w:spacing w:line="600" w:lineRule="exact"/>
        <w:ind w:firstLine="601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5.《2026年全国“最美教师”推荐汇总表》（附件3，同时提供可编辑版本和加盖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二级学院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行政公章扫描PDF件）。</w:t>
      </w:r>
    </w:p>
    <w:p>
      <w:pPr>
        <w:adjustRightInd w:val="0"/>
        <w:snapToGrid w:val="0"/>
        <w:spacing w:line="600" w:lineRule="exact"/>
        <w:ind w:firstLine="601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6.推荐候选人详细事迹材料（提供可编辑版本）。严格参照提供的样例（详见附件4）提供材料，内容要翔实准确、感染力强，有具体工作事例，充分展现候选人的先进性和典型性，字数在5000字以内。事迹材料末尾需用一句话提炼推荐候选人典型定位和金句，并用100字左右篇幅写明该推荐候选人宣传选树的亮点。</w:t>
      </w:r>
    </w:p>
    <w:p>
      <w:pPr>
        <w:adjustRightInd w:val="0"/>
        <w:snapToGrid w:val="0"/>
        <w:spacing w:line="600" w:lineRule="exact"/>
        <w:ind w:firstLine="601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7.推荐候选人视频网盘链接地址。</w:t>
      </w:r>
    </w:p>
    <w:p>
      <w:pPr>
        <w:adjustRightInd w:val="0"/>
        <w:snapToGrid w:val="0"/>
        <w:spacing w:line="600" w:lineRule="exact"/>
        <w:ind w:firstLine="601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8.推荐候选人视频。视频材料要求横屏拍摄，时长不超过5分钟，文件格式MP4，视频格式为高清格式1080P（1920*1080），需同时提交工作版文件（即无字幕无包装无音乐版本）。请将视频上传百度网盘，网盘链接地址需设置为永久有效链接。</w:t>
      </w:r>
    </w:p>
    <w:p>
      <w:pPr>
        <w:adjustRightInd w:val="0"/>
        <w:snapToGrid w:val="0"/>
        <w:spacing w:line="600" w:lineRule="exact"/>
        <w:ind w:firstLine="601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请各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二级学院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对推荐候选人材料格式内容严格审核把关后按时报送，对不符合要求的事迹材料将予以退回。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A02D4E"/>
    <w:rsid w:val="0D1B2156"/>
    <w:rsid w:val="52A02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2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Office_11.8.2.12118_F1E327BC-269C-435d-A152-05C5408002CA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2026-03-06T08:40:00Z</dcterms:created>
  <dc:creator>hp</dc:creator>
  <cp:lastModifiedBy>hp</cp:lastModifiedBy>
  <dcterms:modified xsi:type="dcterms:W3CDTF">2026-03-06T09:22:31Z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2052-11.8.2.12118</vt:lpwstr>
  </property>
  <property fmtid="{D5CDD505-2E9C-101B-9397-08002B2CF9AE}" pid="3" name="ICV">
    <vt:lpwstr>6CC6CB7E87EA4E628B3302097E0B7162</vt:lpwstr>
  </property>
</Properties>
</file>