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/>
        <w:jc w:val="left"/>
        <w:rPr>
          <w:rFonts w:hint="eastAsia" w:ascii="方正仿宋_GBK" w:eastAsia="方正仿宋_GBK"/>
          <w:sz w:val="32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lang w:val="en-US" w:eastAsia="zh-CN"/>
        </w:rPr>
        <w:t xml:space="preserve">附件1 </w:t>
      </w:r>
    </w:p>
    <w:p>
      <w:pPr>
        <w:spacing w:line="520" w:lineRule="exact"/>
        <w:ind w:firstLine="640"/>
        <w:jc w:val="center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购房补贴/安家费余额发放标准表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6756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标准/万元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获得教育部高校科技进步（人文社科、艺术科学）奖及以上奖项、全国创新创业大赛行业奖、重庆市科技进步奖、人文社会科学优秀成果奖等省部级成果奖励，国家一级学会成果奖、重庆市教学成果奖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一等奖30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二等奖20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三等奖10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主持国家重点基础研究发展规划项目计划（973）、国家科技攻关计划及国家高技术研究发展项目计划（863计划）、国家自然科学基金、国家社会科学基金等国家重大、重点项目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主持国家自然科学基金一般项目、国家社会科学基金一般项目、国家科技部一般科技项目和社科项目，其他部委重大重点专项、省级重大项目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主持其他部委科技项目和社科项目、省级重点科技计划或科技攻关项目和人文社科计划项目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主持省级科技计划项目和人文社科计划项目，主持省部级及以上重点教研教改项目、专业（课程、团队）建设项目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人才项目</w:t>
            </w: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国家级及以上杰出青年科学基金获得者，或国家级千人计划获得者，或“长江学者”等国家级特聘教授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省级及以上杰出青年科学基金获得者，或省级千人计划获得者，或“两江学者”等省级特聘教授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省部级高等学校教学名师奖获得者，或教育部跨世纪/新世纪优秀人才计划、高校青年教师奖获得者，省级特殊支持计划、“百人计划”人选、“巴渝学者”特聘教授获得者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省级高校中青年骨干教师获得者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高水平论文</w:t>
            </w: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SCI.JCR、SSCI.JCR一区期刊学术论文；在《中国科学》、《中国社会科学》、《求是》上发表的论文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SCI.JCR、SSCI.JCR二区期刊学术论文；在《科学通报》、《经济研究》、《教育研究》、《政治学研究》、《新华文摘》（全文）上发表的论文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SCI.JCR、SSCI三区期刊论文，在《科学通报》、《管理世界》、《心理学报》、《马克思主义与现实》、《社会学研究》、《文学评论》上发表的论文；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SCI.JCR、SSCI四区期刊论文，A类期刊论文，在国家级出版社出版专著、教材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B类期刊论文，国家发明专利授权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ahoma"/>
                <w:color w:val="000000"/>
                <w:kern w:val="0"/>
                <w:sz w:val="24"/>
                <w:szCs w:val="24"/>
              </w:rPr>
              <w:t>0.8</w:t>
            </w:r>
          </w:p>
        </w:tc>
      </w:tr>
    </w:tbl>
    <w:p>
      <w:pPr>
        <w:spacing w:line="600" w:lineRule="exact"/>
        <w:ind w:firstLine="480" w:firstLineChars="200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注：上述成果，均指以重庆文理学院为第一署名单位，本人排名第一。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lOTcxYTZiNjM3OWJkZmU4NjZjODRlZWQ1YzRkYTcifQ=="/>
  </w:docVars>
  <w:rsids>
    <w:rsidRoot w:val="00893520"/>
    <w:rsid w:val="00024B25"/>
    <w:rsid w:val="00067DAD"/>
    <w:rsid w:val="00365DF7"/>
    <w:rsid w:val="003F1752"/>
    <w:rsid w:val="00710E88"/>
    <w:rsid w:val="00711BC5"/>
    <w:rsid w:val="0075066F"/>
    <w:rsid w:val="007E52B4"/>
    <w:rsid w:val="00806549"/>
    <w:rsid w:val="008341C9"/>
    <w:rsid w:val="00840536"/>
    <w:rsid w:val="00876BE4"/>
    <w:rsid w:val="00893520"/>
    <w:rsid w:val="00894D10"/>
    <w:rsid w:val="00A772F3"/>
    <w:rsid w:val="00BB5343"/>
    <w:rsid w:val="00C125D9"/>
    <w:rsid w:val="00C23F4C"/>
    <w:rsid w:val="00D7577D"/>
    <w:rsid w:val="00E74F98"/>
    <w:rsid w:val="00E92B60"/>
    <w:rsid w:val="00EF5FD5"/>
    <w:rsid w:val="00FC6245"/>
    <w:rsid w:val="642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acer</Company>
  <Pages>1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2018-07-06T03:06:00Z</dcterms:created>
  <dc:creator>王星</dc:creator>
  <cp:lastModifiedBy>FOREVER@HAPPINESS</cp:lastModifiedBy>
  <dcterms:modified xsi:type="dcterms:W3CDTF">2022-12-05T07:32:08Z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99D90DBA66404DC9811130DB7240DD7A</vt:lpwstr>
  </property>
</Properties>
</file>