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市教委机关顶岗锻炼人员推荐表</w:t>
      </w:r>
      <w:bookmarkEnd w:id="0"/>
    </w:p>
    <w:p>
      <w:pPr>
        <w:jc w:val="left"/>
        <w:rPr>
          <w:rFonts w:hint="eastAsia" w:ascii="方正楷体_GBK" w:hAnsi="方正楷体_GBK" w:eastAsia="方正楷体_GBK" w:cs="方正楷体_GBK"/>
          <w:kern w:val="0"/>
          <w:sz w:val="28"/>
          <w:szCs w:val="24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24"/>
        </w:rPr>
        <w:t>推荐单位（盖章）：</w:t>
      </w:r>
    </w:p>
    <w:tbl>
      <w:tblPr>
        <w:tblStyle w:val="2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3"/>
        <w:gridCol w:w="900"/>
        <w:gridCol w:w="1387"/>
        <w:gridCol w:w="1448"/>
        <w:gridCol w:w="1355"/>
        <w:gridCol w:w="2027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姓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名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性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出生年月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（ 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岁</w:t>
            </w:r>
            <w:r>
              <w:rPr>
                <w:rFonts w:ascii="方正仿宋_GBK" w:hAnsi="宋体" w:eastAsia="方正仿宋_GBK"/>
                <w:sz w:val="24"/>
              </w:rPr>
              <w:t>）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642" w:type="dxa"/>
            <w:vMerge w:val="restart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照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籍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贯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民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政治面貌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作时间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健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康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状</w:t>
            </w:r>
            <w:r>
              <w:rPr>
                <w:rFonts w:ascii="方正仿宋_GBK" w:hAnsi="宋体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宋体" w:eastAsia="方正仿宋_GBK"/>
                <w:sz w:val="24"/>
              </w:rPr>
              <w:t>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联系</w:t>
            </w:r>
            <w:r>
              <w:rPr>
                <w:rFonts w:ascii="方正仿宋_GBK" w:hAnsi="宋体" w:eastAsia="方正仿宋_GBK"/>
                <w:sz w:val="24"/>
              </w:rPr>
              <w:t>方式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是否</w:t>
            </w:r>
            <w:r>
              <w:rPr>
                <w:rFonts w:ascii="方正仿宋_GBK" w:hAnsi="宋体" w:eastAsia="方正仿宋_GBK"/>
                <w:sz w:val="24"/>
              </w:rPr>
              <w:t>是中小学教师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是否</w:t>
            </w:r>
            <w:r>
              <w:rPr>
                <w:rFonts w:ascii="方正仿宋_GBK" w:hAnsi="宋体" w:eastAsia="方正仿宋_GBK"/>
                <w:sz w:val="24"/>
              </w:rPr>
              <w:t>需要</w:t>
            </w:r>
          </w:p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安排住宿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  <w:tc>
          <w:tcPr>
            <w:tcW w:w="164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3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及职务职级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  <w:highlight w:val="yellow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身份证</w:t>
            </w:r>
            <w:r>
              <w:rPr>
                <w:rFonts w:ascii="方正仿宋_GBK" w:hAnsi="宋体" w:eastAsia="方正仿宋_GBK"/>
                <w:sz w:val="24"/>
              </w:rPr>
              <w:t>号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16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与市教委</w:t>
            </w:r>
            <w:r>
              <w:rPr>
                <w:rFonts w:ascii="方正仿宋_GBK" w:hAnsi="宋体" w:eastAsia="方正仿宋_GBK"/>
                <w:sz w:val="24"/>
              </w:rPr>
              <w:t>机关干部职工</w:t>
            </w:r>
            <w:r>
              <w:rPr>
                <w:rFonts w:hint="eastAsia" w:ascii="方正仿宋_GBK" w:hAnsi="宋体" w:eastAsia="方正仿宋_GBK"/>
                <w:sz w:val="24"/>
              </w:rPr>
              <w:t>有</w:t>
            </w:r>
            <w:r>
              <w:rPr>
                <w:rFonts w:ascii="方正仿宋_GBK" w:hAnsi="宋体" w:eastAsia="方正仿宋_GBK"/>
                <w:sz w:val="24"/>
              </w:rPr>
              <w:t>无夫妻、直系血亲、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三代以内旁系血亲或者</w:t>
            </w:r>
            <w:r>
              <w:rPr>
                <w:rFonts w:hint="eastAsia" w:ascii="方正仿宋_GBK" w:hAnsi="宋体" w:eastAsia="方正仿宋_GBK"/>
                <w:sz w:val="24"/>
              </w:rPr>
              <w:t>近</w:t>
            </w:r>
            <w:r>
              <w:rPr>
                <w:rFonts w:ascii="方正仿宋_GBK" w:hAnsi="宋体" w:eastAsia="方正仿宋_GBK"/>
                <w:sz w:val="24"/>
              </w:rPr>
              <w:t>姻亲关系</w:t>
            </w:r>
          </w:p>
        </w:tc>
        <w:tc>
          <w:tcPr>
            <w:tcW w:w="5024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16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三年内是否到市教委顶岗锻炼</w:t>
            </w:r>
          </w:p>
        </w:tc>
        <w:tc>
          <w:tcPr>
            <w:tcW w:w="5024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</w:rPr>
              <w:t>是</w:t>
            </w:r>
            <w:r>
              <w:rPr>
                <w:rFonts w:ascii="方正仿宋_GBK" w:hAnsi="宋体" w:eastAsia="方正仿宋_GBK"/>
                <w:sz w:val="24"/>
              </w:rPr>
              <w:t xml:space="preserve">      </w:t>
            </w: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ascii="方正仿宋_GBK" w:hAnsi="宋体" w:eastAsia="方正仿宋_GBK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擅长领域</w:t>
            </w:r>
          </w:p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（可多选</w:t>
            </w:r>
            <w:r>
              <w:rPr>
                <w:rFonts w:ascii="方正仿宋_GBK" w:hAnsi="宋体" w:eastAsia="方正仿宋_GBK"/>
                <w:sz w:val="24"/>
              </w:rPr>
              <w:t>）</w:t>
            </w:r>
          </w:p>
        </w:tc>
        <w:tc>
          <w:tcPr>
            <w:tcW w:w="8759" w:type="dxa"/>
            <w:gridSpan w:val="6"/>
            <w:noWrap w:val="0"/>
            <w:vAlign w:val="center"/>
          </w:tcPr>
          <w:tbl>
            <w:tblPr>
              <w:tblStyle w:val="2"/>
              <w:tblW w:w="887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4"/>
              <w:gridCol w:w="1984"/>
              <w:gridCol w:w="2127"/>
              <w:gridCol w:w="2551"/>
            </w:tblGrid>
            <w:tr>
              <w:tc>
                <w:tcPr>
                  <w:tcW w:w="221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□综合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198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□理论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研究</w:t>
                  </w:r>
                </w:p>
              </w:tc>
              <w:tc>
                <w:tcPr>
                  <w:tcW w:w="2127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□信息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宣传</w:t>
                  </w: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□文稿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写作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1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□组织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协调</w:t>
                  </w:r>
                </w:p>
              </w:tc>
              <w:tc>
                <w:tcPr>
                  <w:tcW w:w="198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□财务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2127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□人事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□高等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1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□基础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教育</w:t>
                  </w:r>
                </w:p>
              </w:tc>
              <w:tc>
                <w:tcPr>
                  <w:tcW w:w="198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□职业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教育</w:t>
                  </w:r>
                </w:p>
              </w:tc>
              <w:tc>
                <w:tcPr>
                  <w:tcW w:w="2127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□招生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管理</w:t>
                  </w: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□信息化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建设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221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□党建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>工作</w:t>
                  </w:r>
                </w:p>
              </w:tc>
              <w:tc>
                <w:tcPr>
                  <w:tcW w:w="1984" w:type="dxa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□信访</w:t>
                  </w:r>
                  <w:r>
                    <w:rPr>
                      <w:rFonts w:ascii="方正仿宋_GBK" w:hAnsi="宋体" w:eastAsia="方正仿宋_GBK"/>
                      <w:sz w:val="24"/>
                    </w:rPr>
                    <w:t xml:space="preserve">接待              </w:t>
                  </w:r>
                </w:p>
              </w:tc>
              <w:tc>
                <w:tcPr>
                  <w:tcW w:w="4678" w:type="dxa"/>
                  <w:gridSpan w:val="2"/>
                  <w:noWrap w:val="0"/>
                  <w:vAlign w:val="top"/>
                </w:tcPr>
                <w:p>
                  <w:pPr>
                    <w:spacing w:line="360" w:lineRule="exact"/>
                    <w:ind w:firstLine="480"/>
                    <w:rPr>
                      <w:rFonts w:ascii="方正仿宋_GBK" w:hAnsi="宋体" w:eastAsia="方正仿宋_GBK"/>
                      <w:sz w:val="24"/>
                    </w:rPr>
                  </w:pPr>
                  <w:r>
                    <w:rPr>
                      <w:rFonts w:hint="eastAsia" w:ascii="方正仿宋_GBK" w:hAnsi="宋体" w:eastAsia="方正仿宋_GBK"/>
                      <w:sz w:val="24"/>
                    </w:rPr>
                    <w:t>□其他</w:t>
                  </w:r>
                  <w:r>
                    <w:rPr>
                      <w:rFonts w:ascii="方正仿宋_GBK" w:hAnsi="宋体" w:eastAsia="方正仿宋_GBK"/>
                      <w:sz w:val="24"/>
                      <w:u w:val="single"/>
                    </w:rPr>
                    <w:t xml:space="preserve">                         </w:t>
                  </w:r>
                </w:p>
              </w:tc>
            </w:tr>
          </w:tbl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业绩</w:t>
            </w:r>
          </w:p>
        </w:tc>
        <w:tc>
          <w:tcPr>
            <w:tcW w:w="8759" w:type="dxa"/>
            <w:gridSpan w:val="6"/>
            <w:noWrap w:val="0"/>
            <w:vAlign w:val="top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选派单位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意见</w:t>
            </w:r>
          </w:p>
        </w:tc>
        <w:tc>
          <w:tcPr>
            <w:tcW w:w="8759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spacing w:line="360" w:lineRule="exact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                           负责人签字： </w:t>
            </w:r>
          </w:p>
          <w:p>
            <w:pPr>
              <w:spacing w:line="360" w:lineRule="exact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                            年     月     日</w:t>
            </w:r>
          </w:p>
        </w:tc>
      </w:tr>
    </w:tbl>
    <w:p>
      <w:pPr>
        <w:ind w:firstLine="232" w:firstLineChars="83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24"/>
        </w:rPr>
        <w:t>联系人：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GYzNDcyYjYzODRjNmNlODRkYTk5YjQyMDRlY2EifQ=="/>
  </w:docVars>
  <w:rsids>
    <w:rsidRoot w:val="00000000"/>
    <w:rsid w:val="3D773862"/>
    <w:rsid w:val="4D207734"/>
    <w:rsid w:val="4ED268AA"/>
    <w:rsid w:val="58F92082"/>
    <w:rsid w:val="5C5510C9"/>
    <w:rsid w:val="64A46781"/>
    <w:rsid w:val="7B1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widowControl w:val="0"/>
      <w:spacing w:line="240" w:lineRule="auto"/>
      <w:ind w:firstLine="420"/>
      <w:jc w:val="both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1000</Characters>
  <Lines>0</Lines>
  <Paragraphs>0</Paragraphs>
  <TotalTime>6</TotalTime>
  <ScaleCrop>false</ScaleCrop>
  <LinksUpToDate>false</LinksUpToDate>
  <CharactersWithSpaces>1239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2023-07-19T00:58:00Z</dcterms:created>
  <dc:creator>Administrator</dc:creator>
  <cp:lastModifiedBy>夫子</cp:lastModifiedBy>
  <dcterms:modified xsi:type="dcterms:W3CDTF">2023-07-19T02:19:19Z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290727E883614CDEB3BEDBAD24B76935_12</vt:lpwstr>
  </property>
</Properties>
</file>