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3"/>
        <w:widowControl w:val="0"/>
        <w:spacing w:before="0" w:beforeAutospacing="0" w:after="0" w:afterAutospacing="0" w:line="640" w:lineRule="exact"/>
        <w:jc w:val="center"/>
        <w:rPr>
          <w:rStyle w:val="6"/>
          <w:rFonts w:ascii="Times New Roman" w:hAnsi="Times New Roman" w:eastAsia="方正小标宋_GBK" w:cs="Times New Roman"/>
          <w:b w:val="0"/>
          <w:bCs w:val="0"/>
          <w:sz w:val="44"/>
          <w:szCs w:val="44"/>
        </w:rPr>
      </w:pPr>
      <w:r>
        <w:rPr>
          <w:rStyle w:val="6"/>
          <w:rFonts w:ascii="Times New Roman" w:hAnsi="Times New Roman" w:eastAsia="方正小标宋_GBK" w:cs="Times New Roman"/>
          <w:b w:val="0"/>
          <w:bCs w:val="0"/>
          <w:sz w:val="44"/>
          <w:szCs w:val="44"/>
        </w:rPr>
        <w:t>重庆市人力资源和社会保障局</w:t>
      </w:r>
    </w:p>
    <w:p>
      <w:pPr>
        <w:pStyle w:val="3"/>
        <w:widowControl w:val="0"/>
        <w:spacing w:before="0" w:beforeAutospacing="0" w:after="0" w:afterAutospacing="0" w:line="640" w:lineRule="exact"/>
        <w:jc w:val="center"/>
        <w:rPr>
          <w:rStyle w:val="6"/>
          <w:rFonts w:hint="eastAsia" w:ascii="Times New Roman" w:hAnsi="Times New Roman" w:eastAsia="方正小标宋_GBK" w:cs="Times New Roman"/>
          <w:b w:val="0"/>
          <w:bCs w:val="0"/>
          <w:sz w:val="44"/>
          <w:szCs w:val="44"/>
        </w:rPr>
      </w:pPr>
      <w:r>
        <w:rPr>
          <w:rStyle w:val="6"/>
          <w:rFonts w:ascii="Times New Roman" w:hAnsi="Times New Roman" w:eastAsia="方正小标宋_GBK" w:cs="Times New Roman"/>
          <w:b w:val="0"/>
          <w:bCs w:val="0"/>
          <w:sz w:val="44"/>
          <w:szCs w:val="44"/>
        </w:rPr>
        <w:t>关于印发《重庆市事业单位考核招聘工作人员</w:t>
      </w:r>
    </w:p>
    <w:p>
      <w:pPr>
        <w:pStyle w:val="3"/>
        <w:widowControl w:val="0"/>
        <w:spacing w:before="0" w:beforeAutospacing="0" w:after="0" w:afterAutospacing="0" w:line="640" w:lineRule="exact"/>
        <w:jc w:val="center"/>
        <w:rPr>
          <w:rStyle w:val="6"/>
          <w:rFonts w:ascii="Times New Roman" w:hAnsi="Times New Roman" w:eastAsia="方正小标宋_GBK" w:cs="Times New Roman"/>
          <w:b w:val="0"/>
          <w:bCs w:val="0"/>
          <w:sz w:val="44"/>
          <w:szCs w:val="44"/>
        </w:rPr>
      </w:pPr>
      <w:r>
        <w:rPr>
          <w:rStyle w:val="6"/>
          <w:rFonts w:ascii="Times New Roman" w:hAnsi="Times New Roman" w:eastAsia="方正小标宋_GBK" w:cs="Times New Roman"/>
          <w:b w:val="0"/>
          <w:bCs w:val="0"/>
          <w:sz w:val="44"/>
          <w:szCs w:val="44"/>
        </w:rPr>
        <w:t>办法》等6个公开招聘配套文件的通知</w:t>
      </w:r>
    </w:p>
    <w:p>
      <w:pPr>
        <w:pStyle w:val="3"/>
        <w:widowControl w:val="0"/>
        <w:spacing w:before="0" w:beforeAutospacing="0" w:after="0" w:afterAutospacing="0" w:line="640" w:lineRule="exact"/>
        <w:rPr>
          <w:rStyle w:val="6"/>
          <w:rFonts w:ascii="Times New Roman" w:hAnsi="Times New Roman" w:eastAsia="方正楷体_GBK" w:cs="Times New Roman"/>
          <w:b w:val="0"/>
          <w:bCs w:val="0"/>
          <w:sz w:val="32"/>
          <w:szCs w:val="32"/>
        </w:rPr>
      </w:pPr>
    </w:p>
    <w:p>
      <w:pPr>
        <w:pStyle w:val="3"/>
        <w:widowControl w:val="0"/>
        <w:spacing w:before="0" w:beforeAutospacing="0" w:after="0" w:afterAutospacing="0" w:line="640" w:lineRule="exact"/>
        <w:jc w:val="both"/>
        <w:rPr>
          <w:rStyle w:val="6"/>
          <w:rFonts w:ascii="Times New Roman" w:hAnsi="Times New Roman" w:eastAsia="方正仿宋_GBK" w:cs="Times New Roman"/>
          <w:b w:val="0"/>
          <w:bCs w:val="0"/>
          <w:sz w:val="32"/>
          <w:szCs w:val="32"/>
        </w:rPr>
      </w:pPr>
      <w:r>
        <w:rPr>
          <w:rStyle w:val="6"/>
          <w:rFonts w:ascii="Times New Roman" w:hAnsi="Times New Roman" w:eastAsia="方正仿宋_GBK" w:cs="Times New Roman"/>
          <w:b w:val="0"/>
          <w:bCs w:val="0"/>
          <w:sz w:val="32"/>
          <w:szCs w:val="32"/>
        </w:rPr>
        <w:t>各区县（自治县）人力社保局，市级各部门人事（干部）处，市属事业单位人事部门：</w:t>
      </w:r>
    </w:p>
    <w:p>
      <w:pPr>
        <w:pStyle w:val="3"/>
        <w:widowControl w:val="0"/>
        <w:spacing w:before="0" w:beforeAutospacing="0" w:after="0" w:afterAutospacing="0" w:line="640" w:lineRule="exact"/>
        <w:ind w:firstLine="632" w:firstLineChars="200"/>
        <w:jc w:val="both"/>
        <w:rPr>
          <w:rStyle w:val="6"/>
          <w:rFonts w:ascii="Times New Roman" w:hAnsi="Times New Roman" w:eastAsia="方正仿宋_GBK" w:cs="Times New Roman"/>
          <w:b w:val="0"/>
          <w:bCs w:val="0"/>
          <w:sz w:val="32"/>
          <w:szCs w:val="32"/>
        </w:rPr>
      </w:pPr>
      <w:r>
        <w:rPr>
          <w:rStyle w:val="6"/>
          <w:rFonts w:ascii="Times New Roman" w:hAnsi="Times New Roman" w:eastAsia="方正仿宋_GBK" w:cs="Times New Roman"/>
          <w:b w:val="0"/>
          <w:bCs w:val="0"/>
          <w:sz w:val="32"/>
          <w:szCs w:val="32"/>
        </w:rPr>
        <w:t>为进一步规范事业单位公开招聘工作，现将《重庆市事业单位考核招聘工作人员办法》《重庆市事业单位公开招聘工作人员笔试考务工作规定》《重庆市事业单位公开招聘工作人员面试办法》《重庆市事业单位公开招聘工作人员面试考官及工作人员职责与操作程序》《重庆市事业单位公开招聘工作人员考察办法》和《重庆市事业单位公开招聘工作人员有关问题解答》等6个配套文件印发给你们，请遵照执行。原渝人社发〔2011〕327号文件予以废止。</w:t>
      </w:r>
    </w:p>
    <w:p>
      <w:pPr>
        <w:ind w:right="24"/>
        <w:jc w:val="right"/>
        <w:rPr>
          <w:color w:val="FF0000"/>
          <w:sz w:val="192"/>
        </w:rPr>
      </w:pPr>
    </w:p>
    <w:p>
      <w:pPr>
        <w:pStyle w:val="3"/>
        <w:widowControl w:val="0"/>
        <w:spacing w:before="0" w:beforeAutospacing="0" w:after="0" w:afterAutospacing="0" w:line="600" w:lineRule="exact"/>
        <w:ind w:firstLine="632" w:firstLineChars="200"/>
        <w:rPr>
          <w:rStyle w:val="6"/>
          <w:rFonts w:ascii="Times New Roman" w:hAnsi="Times New Roman" w:eastAsia="方正仿宋_GBK" w:cs="Times New Roman"/>
          <w:b w:val="0"/>
          <w:bCs w:val="0"/>
          <w:sz w:val="32"/>
          <w:szCs w:val="32"/>
        </w:rPr>
      </w:pPr>
    </w:p>
    <w:p>
      <w:pPr>
        <w:pStyle w:val="3"/>
        <w:widowControl w:val="0"/>
        <w:spacing w:before="0" w:beforeAutospacing="0" w:after="0" w:afterAutospacing="0" w:line="600" w:lineRule="exact"/>
        <w:rPr>
          <w:rStyle w:val="6"/>
          <w:rFonts w:ascii="Times New Roman" w:hAnsi="Times New Roman" w:eastAsia="方正仿宋_GBK" w:cs="Times New Roman"/>
          <w:b w:val="0"/>
          <w:bCs w:val="0"/>
          <w:sz w:val="32"/>
          <w:szCs w:val="32"/>
        </w:rPr>
      </w:pPr>
    </w:p>
    <w:p>
      <w:pPr>
        <w:pStyle w:val="3"/>
        <w:widowControl w:val="0"/>
        <w:spacing w:before="0" w:beforeAutospacing="0" w:after="0" w:afterAutospacing="0" w:line="600" w:lineRule="exact"/>
        <w:ind w:firstLine="5290" w:firstLineChars="1674"/>
        <w:rPr>
          <w:rStyle w:val="6"/>
          <w:rFonts w:ascii="Times New Roman" w:hAnsi="Times New Roman" w:eastAsia="方正仿宋_GBK" w:cs="Times New Roman"/>
          <w:b w:val="0"/>
          <w:bCs w:val="0"/>
          <w:sz w:val="32"/>
          <w:szCs w:val="32"/>
        </w:rPr>
      </w:pPr>
    </w:p>
    <w:p>
      <w:pPr>
        <w:pStyle w:val="3"/>
        <w:widowControl w:val="0"/>
        <w:spacing w:before="0" w:beforeAutospacing="0" w:after="0" w:afterAutospacing="0" w:line="600" w:lineRule="exact"/>
        <w:ind w:firstLine="632" w:firstLineChars="200"/>
        <w:rPr>
          <w:rStyle w:val="6"/>
          <w:rFonts w:ascii="Times New Roman" w:hAnsi="Times New Roman" w:eastAsia="方正仿宋_GBK" w:cs="Times New Roman"/>
          <w:b w:val="0"/>
          <w:bCs w:val="0"/>
          <w:sz w:val="32"/>
          <w:szCs w:val="32"/>
        </w:rPr>
      </w:pPr>
      <w:r>
        <w:rPr>
          <w:rStyle w:val="6"/>
          <w:rFonts w:ascii="Times New Roman" w:hAnsi="Times New Roman" w:eastAsia="方正仿宋_GBK" w:cs="Times New Roman"/>
          <w:b w:val="0"/>
          <w:bCs w:val="0"/>
          <w:sz w:val="32"/>
          <w:szCs w:val="32"/>
        </w:rPr>
        <w:t>（此件主动公开）</w:t>
      </w:r>
    </w:p>
    <w:p>
      <w:pPr>
        <w:pStyle w:val="3"/>
        <w:widowControl w:val="0"/>
        <w:spacing w:before="0" w:beforeAutospacing="0" w:after="0" w:afterAutospacing="0" w:line="600" w:lineRule="exact"/>
        <w:jc w:val="center"/>
        <w:rPr>
          <w:rStyle w:val="6"/>
          <w:rFonts w:hint="eastAsia" w:ascii="Times New Roman" w:hAnsi="Times New Roman" w:eastAsia="方正仿宋_GBK" w:cs="Times New Roman"/>
          <w:b w:val="0"/>
          <w:bCs w:val="0"/>
          <w:sz w:val="32"/>
          <w:szCs w:val="32"/>
          <w:lang w:eastAsia="zh-CN"/>
        </w:rPr>
      </w:pPr>
    </w:p>
    <w:p>
      <w:pPr>
        <w:pStyle w:val="3"/>
        <w:widowControl w:val="0"/>
        <w:spacing w:before="0" w:beforeAutospacing="0" w:after="0" w:afterAutospacing="0" w:line="600" w:lineRule="exact"/>
        <w:jc w:val="center"/>
        <w:rPr>
          <w:rStyle w:val="6"/>
          <w:rFonts w:hint="eastAsia" w:ascii="Times New Roman" w:hAnsi="Times New Roman" w:eastAsia="方正仿宋_GBK" w:cs="Times New Roman"/>
          <w:b w:val="0"/>
          <w:bCs w:val="0"/>
          <w:sz w:val="32"/>
          <w:szCs w:val="32"/>
          <w:lang w:eastAsia="zh-CN"/>
        </w:rPr>
      </w:pPr>
    </w:p>
    <w:p>
      <w:pPr>
        <w:pStyle w:val="3"/>
        <w:widowControl w:val="0"/>
        <w:spacing w:before="0" w:beforeAutospacing="0" w:after="0" w:afterAutospacing="0" w:line="600" w:lineRule="exact"/>
        <w:jc w:val="center"/>
        <w:rPr>
          <w:rStyle w:val="6"/>
          <w:rFonts w:hint="eastAsia" w:ascii="Times New Roman" w:hAnsi="Times New Roman" w:eastAsia="方正仿宋_GBK" w:cs="Times New Roman"/>
          <w:b w:val="0"/>
          <w:bCs w:val="0"/>
          <w:sz w:val="32"/>
          <w:szCs w:val="32"/>
          <w:lang w:eastAsia="zh-CN"/>
        </w:rPr>
      </w:pPr>
    </w:p>
    <w:p>
      <w:pPr>
        <w:pStyle w:val="3"/>
        <w:widowControl w:val="0"/>
        <w:spacing w:before="0" w:beforeAutospacing="0" w:after="0" w:afterAutospacing="0" w:line="600" w:lineRule="exact"/>
        <w:jc w:val="center"/>
        <w:rPr>
          <w:rStyle w:val="6"/>
          <w:rFonts w:hint="eastAsia" w:ascii="Times New Roman" w:hAnsi="Times New Roman" w:eastAsia="方正仿宋_GBK" w:cs="Times New Roman"/>
          <w:b w:val="0"/>
          <w:bCs w:val="0"/>
          <w:sz w:val="32"/>
          <w:szCs w:val="32"/>
          <w:lang w:eastAsia="zh-CN"/>
        </w:rPr>
      </w:pPr>
      <w:r>
        <w:rPr>
          <w:rStyle w:val="6"/>
          <w:rFonts w:hint="eastAsia" w:ascii="Times New Roman" w:hAnsi="Times New Roman" w:eastAsia="方正仿宋_GBK" w:cs="Times New Roman"/>
          <w:b w:val="0"/>
          <w:bCs w:val="0"/>
          <w:sz w:val="32"/>
          <w:szCs w:val="32"/>
          <w:lang w:val="en-US" w:eastAsia="zh-CN"/>
        </w:rPr>
        <w:t xml:space="preserve">                         </w:t>
      </w:r>
      <w:r>
        <w:rPr>
          <w:rStyle w:val="6"/>
          <w:rFonts w:hint="eastAsia" w:ascii="Times New Roman" w:hAnsi="Times New Roman" w:eastAsia="方正仿宋_GBK" w:cs="Times New Roman"/>
          <w:b w:val="0"/>
          <w:bCs w:val="0"/>
          <w:sz w:val="32"/>
          <w:szCs w:val="32"/>
          <w:lang w:eastAsia="zh-CN"/>
        </w:rPr>
        <w:t>重庆市</w:t>
      </w:r>
      <w:bookmarkStart w:id="2" w:name="_GoBack"/>
      <w:bookmarkEnd w:id="2"/>
      <w:r>
        <w:rPr>
          <w:rStyle w:val="6"/>
          <w:rFonts w:hint="eastAsia" w:ascii="Times New Roman" w:hAnsi="Times New Roman" w:eastAsia="方正仿宋_GBK" w:cs="Times New Roman"/>
          <w:b w:val="0"/>
          <w:bCs w:val="0"/>
          <w:sz w:val="32"/>
          <w:szCs w:val="32"/>
          <w:lang w:eastAsia="zh-CN"/>
        </w:rPr>
        <w:t>人力资源和社会保障局</w:t>
      </w:r>
    </w:p>
    <w:p>
      <w:pPr>
        <w:pStyle w:val="3"/>
        <w:widowControl w:val="0"/>
        <w:spacing w:before="0" w:beforeAutospacing="0" w:after="0" w:afterAutospacing="0" w:line="600" w:lineRule="exact"/>
        <w:jc w:val="center"/>
        <w:rPr>
          <w:rStyle w:val="6"/>
          <w:rFonts w:ascii="Times New Roman" w:hAnsi="Times New Roman" w:eastAsia="方正小标宋_GBK" w:cs="Times New Roman"/>
          <w:b w:val="0"/>
          <w:bCs w:val="0"/>
          <w:sz w:val="44"/>
          <w:szCs w:val="44"/>
        </w:rPr>
      </w:pPr>
      <w:r>
        <w:rPr>
          <w:rStyle w:val="6"/>
          <w:rFonts w:hint="eastAsia" w:ascii="Times New Roman" w:hAnsi="Times New Roman" w:eastAsia="方正仿宋_GBK" w:cs="Times New Roman"/>
          <w:b w:val="0"/>
          <w:bCs w:val="0"/>
          <w:sz w:val="32"/>
          <w:szCs w:val="32"/>
          <w:lang w:val="en-US" w:eastAsia="zh-CN"/>
        </w:rPr>
        <w:t xml:space="preserve">                         2016年12月21日</w:t>
      </w:r>
      <w:r>
        <w:rPr>
          <w:rStyle w:val="6"/>
          <w:rFonts w:ascii="Times New Roman" w:hAnsi="Times New Roman" w:eastAsia="方正仿宋_GBK" w:cs="Times New Roman"/>
          <w:b w:val="0"/>
          <w:bCs w:val="0"/>
          <w:sz w:val="32"/>
          <w:szCs w:val="32"/>
        </w:rPr>
        <w:br w:type="page"/>
      </w:r>
      <w:r>
        <w:rPr>
          <w:rStyle w:val="6"/>
          <w:rFonts w:ascii="Times New Roman" w:hAnsi="Times New Roman" w:eastAsia="方正小标宋_GBK" w:cs="Times New Roman"/>
          <w:b w:val="0"/>
          <w:bCs w:val="0"/>
          <w:sz w:val="44"/>
          <w:szCs w:val="44"/>
        </w:rPr>
        <w:t>重庆市事业单位考核招聘工作人员办法</w:t>
      </w:r>
    </w:p>
    <w:p>
      <w:pPr>
        <w:pStyle w:val="3"/>
        <w:widowControl w:val="0"/>
        <w:spacing w:before="0" w:beforeAutospacing="0" w:after="0" w:afterAutospacing="0" w:line="600" w:lineRule="exact"/>
        <w:jc w:val="center"/>
        <w:rPr>
          <w:rStyle w:val="6"/>
          <w:rFonts w:ascii="Times New Roman" w:hAnsi="Times New Roman" w:eastAsia="方正仿宋_GBK" w:cs="Times New Roman"/>
          <w:b w:val="0"/>
          <w:bCs w:val="0"/>
          <w:sz w:val="36"/>
          <w:szCs w:val="36"/>
        </w:rPr>
      </w:pPr>
    </w:p>
    <w:p>
      <w:pPr>
        <w:spacing w:line="600" w:lineRule="exact"/>
        <w:ind w:firstLine="632" w:firstLineChars="200"/>
        <w:rPr>
          <w:rFonts w:eastAsia="方正仿宋_GBK"/>
          <w:szCs w:val="32"/>
        </w:rPr>
      </w:pPr>
      <w:r>
        <w:rPr>
          <w:rFonts w:eastAsia="方正黑体_GBK"/>
          <w:szCs w:val="32"/>
        </w:rPr>
        <w:t>第一条</w:t>
      </w:r>
      <w:r>
        <w:rPr>
          <w:rFonts w:eastAsia="方正仿宋_GBK"/>
          <w:szCs w:val="32"/>
        </w:rPr>
        <w:t xml:space="preserve">  为规范事业单位考核招聘工作，引导优秀人才向事业单位集聚，制定本办法。</w:t>
      </w:r>
    </w:p>
    <w:p>
      <w:pPr>
        <w:spacing w:line="600" w:lineRule="exact"/>
        <w:ind w:firstLine="632" w:firstLineChars="200"/>
        <w:rPr>
          <w:rFonts w:eastAsia="方正仿宋_GBK"/>
          <w:szCs w:val="32"/>
        </w:rPr>
      </w:pPr>
      <w:r>
        <w:rPr>
          <w:rFonts w:eastAsia="方正黑体_GBK"/>
          <w:szCs w:val="32"/>
        </w:rPr>
        <w:t>第二条</w:t>
      </w:r>
      <w:r>
        <w:rPr>
          <w:rFonts w:eastAsia="方正仿宋_GBK"/>
          <w:szCs w:val="32"/>
        </w:rPr>
        <w:t xml:space="preserve">  考核招聘是公开招聘的特殊形式，可不经过公共科目笔试，直接通过专业科目测试、面试等程序确定拟聘用人选。</w:t>
      </w:r>
    </w:p>
    <w:p>
      <w:pPr>
        <w:spacing w:line="600" w:lineRule="exact"/>
        <w:ind w:firstLine="632" w:firstLineChars="200"/>
        <w:rPr>
          <w:rFonts w:eastAsia="方正仿宋_GBK"/>
          <w:szCs w:val="32"/>
        </w:rPr>
      </w:pPr>
      <w:r>
        <w:rPr>
          <w:rFonts w:eastAsia="方正黑体_GBK"/>
          <w:szCs w:val="32"/>
        </w:rPr>
        <w:t>第三条</w:t>
      </w:r>
      <w:r>
        <w:rPr>
          <w:rFonts w:eastAsia="方正仿宋_GBK"/>
          <w:szCs w:val="32"/>
        </w:rPr>
        <w:t xml:space="preserve">  考核招聘应坚持民主、公开、竞争、择优的方针，做到信息、过程和结果“三公开”。</w:t>
      </w:r>
    </w:p>
    <w:p>
      <w:pPr>
        <w:spacing w:line="600" w:lineRule="exact"/>
        <w:ind w:firstLine="632" w:firstLineChars="200"/>
        <w:rPr>
          <w:rFonts w:eastAsia="方正仿宋_GBK"/>
          <w:szCs w:val="32"/>
        </w:rPr>
      </w:pPr>
      <w:r>
        <w:rPr>
          <w:rFonts w:eastAsia="方正黑体_GBK"/>
          <w:szCs w:val="32"/>
        </w:rPr>
        <w:t>第四条</w:t>
      </w:r>
      <w:r>
        <w:rPr>
          <w:rFonts w:eastAsia="方正仿宋_GBK"/>
          <w:szCs w:val="32"/>
        </w:rPr>
        <w:t xml:space="preserve">  事业单位补充下列人员，可采取考核招聘的方式进行。</w:t>
      </w:r>
    </w:p>
    <w:p>
      <w:pPr>
        <w:spacing w:line="600" w:lineRule="exact"/>
        <w:ind w:firstLine="632" w:firstLineChars="200"/>
        <w:rPr>
          <w:rFonts w:eastAsia="方正仿宋_GBK"/>
          <w:szCs w:val="32"/>
        </w:rPr>
      </w:pPr>
      <w:r>
        <w:rPr>
          <w:rFonts w:eastAsia="方正仿宋_GBK"/>
          <w:szCs w:val="32"/>
        </w:rPr>
        <w:t>（一）具有高级专业技术职务任职资格或博士学位的人员，以及具有硕士学位应聘主城9区以外区县（自治县）事业单位的人员；</w:t>
      </w:r>
    </w:p>
    <w:p>
      <w:pPr>
        <w:spacing w:line="600" w:lineRule="exact"/>
        <w:ind w:firstLine="632" w:firstLineChars="200"/>
        <w:rPr>
          <w:rFonts w:eastAsia="方正仿宋_GBK"/>
          <w:szCs w:val="32"/>
        </w:rPr>
      </w:pPr>
      <w:r>
        <w:rPr>
          <w:rFonts w:eastAsia="方正仿宋_GBK"/>
          <w:szCs w:val="32"/>
        </w:rPr>
        <w:t>（二）具有技师以上技术职务，且连续五年以上从事与招聘岗位工种相同的工勤技能人员；</w:t>
      </w:r>
    </w:p>
    <w:p>
      <w:pPr>
        <w:spacing w:line="600" w:lineRule="exact"/>
        <w:ind w:firstLine="632" w:firstLineChars="200"/>
        <w:rPr>
          <w:rFonts w:eastAsia="方正仿宋_GBK"/>
          <w:szCs w:val="32"/>
        </w:rPr>
      </w:pPr>
      <w:r>
        <w:rPr>
          <w:rFonts w:eastAsia="方正仿宋_GBK"/>
          <w:szCs w:val="32"/>
        </w:rPr>
        <w:t>（三）拟聘在专业技术岗位、工勤技能岗位的急需紧缺人才。</w:t>
      </w:r>
    </w:p>
    <w:p>
      <w:pPr>
        <w:spacing w:line="600" w:lineRule="exact"/>
        <w:ind w:firstLine="632" w:firstLineChars="200"/>
        <w:rPr>
          <w:rFonts w:eastAsia="方正仿宋_GBK"/>
          <w:szCs w:val="32"/>
        </w:rPr>
      </w:pPr>
      <w:r>
        <w:rPr>
          <w:rFonts w:eastAsia="方正黑体_GBK"/>
          <w:szCs w:val="32"/>
        </w:rPr>
        <w:t>第五条</w:t>
      </w:r>
      <w:r>
        <w:rPr>
          <w:rFonts w:eastAsia="方正仿宋_GBK"/>
          <w:szCs w:val="32"/>
        </w:rPr>
        <w:t xml:space="preserve">  急需紧缺人才由市政府事业单位人事综合管理部门根据</w:t>
      </w:r>
      <w:bookmarkStart w:id="0" w:name="baidusnap0"/>
      <w:bookmarkEnd w:id="0"/>
      <w:r>
        <w:rPr>
          <w:rFonts w:eastAsia="方正仿宋_GBK"/>
          <w:szCs w:val="32"/>
        </w:rPr>
        <w:t>以往招聘情况以及当时人才供需状况等研究认定。</w:t>
      </w:r>
    </w:p>
    <w:p>
      <w:pPr>
        <w:spacing w:line="600" w:lineRule="exact"/>
        <w:ind w:firstLine="632" w:firstLineChars="200"/>
        <w:rPr>
          <w:rFonts w:eastAsia="方正仿宋_GBK"/>
          <w:szCs w:val="32"/>
        </w:rPr>
      </w:pPr>
      <w:r>
        <w:rPr>
          <w:rFonts w:eastAsia="方正黑体_GBK"/>
          <w:szCs w:val="32"/>
        </w:rPr>
        <w:t>第六条</w:t>
      </w:r>
      <w:r>
        <w:rPr>
          <w:rFonts w:eastAsia="方正仿宋_GBK"/>
          <w:szCs w:val="32"/>
        </w:rPr>
        <w:t xml:space="preserve">  考核招聘由招聘单位负责拟制招聘计划，主要包括岗位空缺情况、考核招聘理由、招聘岗位、招聘条件、招聘程序等。</w:t>
      </w:r>
    </w:p>
    <w:p>
      <w:pPr>
        <w:spacing w:line="600" w:lineRule="exact"/>
        <w:ind w:firstLine="632" w:firstLineChars="200"/>
        <w:rPr>
          <w:rFonts w:eastAsia="方正仿宋_GBK"/>
          <w:szCs w:val="32"/>
        </w:rPr>
      </w:pPr>
      <w:r>
        <w:rPr>
          <w:rFonts w:eastAsia="方正仿宋_GBK"/>
          <w:szCs w:val="32"/>
        </w:rPr>
        <w:t>考核招聘计划须按规定程序报市政府事业单位人事综合管理部门核准后，制定招聘工作方案并按规定组织实施。</w:t>
      </w:r>
    </w:p>
    <w:p>
      <w:pPr>
        <w:spacing w:line="600" w:lineRule="exact"/>
        <w:ind w:firstLine="632" w:firstLineChars="200"/>
        <w:rPr>
          <w:rFonts w:eastAsia="方正仿宋_GBK"/>
          <w:szCs w:val="32"/>
        </w:rPr>
      </w:pPr>
      <w:r>
        <w:rPr>
          <w:rFonts w:eastAsia="方正黑体_GBK"/>
          <w:szCs w:val="32"/>
        </w:rPr>
        <w:t>第七条</w:t>
      </w:r>
      <w:r>
        <w:rPr>
          <w:rFonts w:eastAsia="方正仿宋_GBK"/>
          <w:szCs w:val="32"/>
        </w:rPr>
        <w:t xml:space="preserve">  市属事业单位由主管部门会同招聘单位组织报名和资格初审；区县（自治县，以下简称区县）属事业单位由区县政府事业单位人事综合管理部门组织报名和资格初审。</w:t>
      </w:r>
    </w:p>
    <w:p>
      <w:pPr>
        <w:spacing w:line="600" w:lineRule="exact"/>
        <w:ind w:firstLine="632" w:firstLineChars="200"/>
        <w:rPr>
          <w:rFonts w:eastAsia="方正仿宋_GBK"/>
          <w:szCs w:val="32"/>
        </w:rPr>
      </w:pPr>
      <w:r>
        <w:rPr>
          <w:rFonts w:eastAsia="方正黑体_GBK"/>
          <w:szCs w:val="32"/>
        </w:rPr>
        <w:t>第八条</w:t>
      </w:r>
      <w:r>
        <w:rPr>
          <w:rFonts w:eastAsia="方正仿宋_GBK"/>
          <w:szCs w:val="32"/>
        </w:rPr>
        <w:t xml:space="preserve">  区县政府事业单位人事综合管理部门或市级主管部门应会同有关部门和事业单位成立由有关领导、专家组成的考核小组，负责应聘人员的考核工作。考核小组一般由5-7人组成，其中，招聘单位及其主管部门的人员不得高于60%。</w:t>
      </w:r>
    </w:p>
    <w:p>
      <w:pPr>
        <w:spacing w:line="600" w:lineRule="exact"/>
        <w:ind w:firstLine="632" w:firstLineChars="200"/>
        <w:rPr>
          <w:rFonts w:eastAsia="方正仿宋_GBK"/>
          <w:szCs w:val="32"/>
        </w:rPr>
      </w:pPr>
      <w:r>
        <w:rPr>
          <w:rFonts w:eastAsia="方正黑体_GBK"/>
          <w:szCs w:val="32"/>
        </w:rPr>
        <w:t>第九条</w:t>
      </w:r>
      <w:r>
        <w:rPr>
          <w:rFonts w:eastAsia="方正仿宋_GBK"/>
          <w:szCs w:val="32"/>
        </w:rPr>
        <w:t xml:space="preserve">  考核采取专业知识测试、业务能力操作、面试等方式进行，重点测评应聘者的适岗能力，主要考核应聘者的职业道德、专业知识和业务能力。考核应量化计分，从高到低依次确定体检、考察对象。报考人数较少，未形成竞争的，须由考核小组三分之二以上成员表决通过，表决情况应记录在册。</w:t>
      </w:r>
    </w:p>
    <w:p>
      <w:pPr>
        <w:spacing w:line="600" w:lineRule="exact"/>
        <w:ind w:firstLine="632" w:firstLineChars="200"/>
        <w:rPr>
          <w:rFonts w:eastAsia="方正仿宋_GBK"/>
          <w:szCs w:val="32"/>
        </w:rPr>
      </w:pPr>
      <w:r>
        <w:rPr>
          <w:rFonts w:eastAsia="方正黑体_GBK"/>
          <w:szCs w:val="32"/>
        </w:rPr>
        <w:t>第十条</w:t>
      </w:r>
      <w:r>
        <w:rPr>
          <w:rFonts w:eastAsia="方正仿宋_GBK"/>
          <w:szCs w:val="32"/>
        </w:rPr>
        <w:t xml:space="preserve">  应聘人员的体检、考察、公示、聘用审批、备案及聘用上岗，均按事业单位公开招聘人员有关规定执行。</w:t>
      </w:r>
    </w:p>
    <w:p>
      <w:pPr>
        <w:spacing w:line="600" w:lineRule="exact"/>
        <w:ind w:firstLine="632" w:firstLineChars="200"/>
        <w:rPr>
          <w:rFonts w:eastAsia="方正仿宋_GBK"/>
          <w:szCs w:val="32"/>
        </w:rPr>
      </w:pPr>
      <w:r>
        <w:rPr>
          <w:rFonts w:eastAsia="方正黑体_GBK"/>
          <w:szCs w:val="32"/>
        </w:rPr>
        <w:t>第十一条</w:t>
      </w:r>
      <w:r>
        <w:rPr>
          <w:rFonts w:eastAsia="方正仿宋_GBK"/>
          <w:szCs w:val="32"/>
        </w:rPr>
        <w:t xml:space="preserve">  考核招聘的人员应按规定及时办理聘用手续，订立聘用合同，约定服务期限、违约责任等相关事宜。</w:t>
      </w:r>
    </w:p>
    <w:p>
      <w:pPr>
        <w:spacing w:line="600" w:lineRule="exact"/>
        <w:jc w:val="center"/>
        <w:rPr>
          <w:rFonts w:eastAsia="方正小标宋简体"/>
          <w:sz w:val="44"/>
          <w:szCs w:val="44"/>
        </w:rPr>
      </w:pPr>
      <w:r>
        <w:rPr>
          <w:rFonts w:eastAsia="方正仿宋_GBK"/>
          <w:szCs w:val="32"/>
        </w:rPr>
        <w:br w:type="page"/>
      </w:r>
      <w:r>
        <w:rPr>
          <w:rFonts w:eastAsia="方正小标宋简体"/>
          <w:sz w:val="44"/>
          <w:szCs w:val="44"/>
        </w:rPr>
        <w:t>重庆市事业单位公开招聘工作人员</w:t>
      </w:r>
    </w:p>
    <w:p>
      <w:pPr>
        <w:spacing w:line="600" w:lineRule="exact"/>
        <w:jc w:val="center"/>
        <w:rPr>
          <w:rFonts w:eastAsia="方正小标宋简体"/>
          <w:sz w:val="44"/>
          <w:szCs w:val="44"/>
        </w:rPr>
      </w:pPr>
      <w:r>
        <w:rPr>
          <w:rFonts w:eastAsia="方正小标宋简体"/>
          <w:sz w:val="44"/>
          <w:szCs w:val="44"/>
        </w:rPr>
        <w:t>笔试考务工作规定</w:t>
      </w:r>
    </w:p>
    <w:p>
      <w:pPr>
        <w:spacing w:line="600" w:lineRule="exact"/>
        <w:ind w:firstLine="632" w:firstLineChars="200"/>
      </w:pPr>
    </w:p>
    <w:p>
      <w:pPr>
        <w:spacing w:line="600" w:lineRule="exact"/>
        <w:ind w:firstLine="632" w:firstLineChars="200"/>
        <w:rPr>
          <w:rFonts w:eastAsia="方正黑体_GBK"/>
          <w:szCs w:val="32"/>
        </w:rPr>
      </w:pPr>
      <w:r>
        <w:rPr>
          <w:rFonts w:eastAsia="方正黑体_GBK"/>
          <w:szCs w:val="32"/>
        </w:rPr>
        <w:t>一、笔试考务操作</w:t>
      </w:r>
    </w:p>
    <w:p>
      <w:pPr>
        <w:spacing w:line="600" w:lineRule="exact"/>
        <w:ind w:firstLine="632" w:firstLineChars="200"/>
        <w:rPr>
          <w:rFonts w:eastAsia="方正仿宋_GBK"/>
          <w:szCs w:val="32"/>
        </w:rPr>
      </w:pPr>
      <w:r>
        <w:rPr>
          <w:rFonts w:eastAsia="方正仿宋_GBK"/>
          <w:szCs w:val="32"/>
        </w:rPr>
        <w:t>（一）开考前60分钟，试卷送达考点，考点考务工作人员各就各位，到达指定的工作岗位。监考人员到考务室集中点名，抽签确定监考的考场。</w:t>
      </w:r>
    </w:p>
    <w:p>
      <w:pPr>
        <w:spacing w:line="600" w:lineRule="exact"/>
        <w:ind w:firstLine="632" w:firstLineChars="200"/>
        <w:rPr>
          <w:rFonts w:eastAsia="方正仿宋_GBK"/>
          <w:szCs w:val="32"/>
        </w:rPr>
      </w:pPr>
      <w:r>
        <w:rPr>
          <w:rFonts w:eastAsia="方正仿宋_GBK"/>
          <w:szCs w:val="32"/>
        </w:rPr>
        <w:t>（二）试卷送达考点后，主考、考场监督、巡考人员、试卷保管人员共同对试卷进行清点验封，经清点验封无误分别签字确认后方可分发给监考人员。</w:t>
      </w:r>
    </w:p>
    <w:p>
      <w:pPr>
        <w:spacing w:line="600" w:lineRule="exact"/>
        <w:ind w:firstLine="632" w:firstLineChars="200"/>
        <w:rPr>
          <w:rFonts w:eastAsia="方正仿宋_GBK"/>
          <w:szCs w:val="32"/>
        </w:rPr>
      </w:pPr>
      <w:r>
        <w:rPr>
          <w:rFonts w:eastAsia="方正仿宋_GBK"/>
          <w:szCs w:val="32"/>
        </w:rPr>
        <w:t>（三）开考前30分钟，各考室监考人员在考务工作人员处领取试卷、答卷、监考标志、考场座次表，办好签收手续后，两人同携试卷进入考场。</w:t>
      </w:r>
    </w:p>
    <w:p>
      <w:pPr>
        <w:spacing w:line="600" w:lineRule="exact"/>
        <w:ind w:firstLine="632" w:firstLineChars="200"/>
        <w:rPr>
          <w:rFonts w:eastAsia="方正仿宋_GBK"/>
          <w:szCs w:val="32"/>
        </w:rPr>
      </w:pPr>
      <w:r>
        <w:rPr>
          <w:rFonts w:eastAsia="方正仿宋_GBK"/>
          <w:szCs w:val="32"/>
        </w:rPr>
        <w:t>（四）开考前20分钟，组织考生入场，宣读考场规则和应考人员违纪处理有关规定，交待注意事项。</w:t>
      </w:r>
    </w:p>
    <w:p>
      <w:pPr>
        <w:spacing w:line="600" w:lineRule="exact"/>
        <w:ind w:firstLine="632" w:firstLineChars="200"/>
        <w:rPr>
          <w:rFonts w:eastAsia="方正仿宋_GBK"/>
          <w:szCs w:val="32"/>
        </w:rPr>
      </w:pPr>
      <w:r>
        <w:rPr>
          <w:rFonts w:eastAsia="方正仿宋_GBK"/>
          <w:szCs w:val="32"/>
        </w:rPr>
        <w:t xml:space="preserve">（五）开考前10分钟，监考人员请考生在考试座次表或考试报名表指定位置签名，确认参考，核对是否坐错考场或座位。 </w:t>
      </w:r>
    </w:p>
    <w:p>
      <w:pPr>
        <w:spacing w:line="600" w:lineRule="exact"/>
        <w:ind w:firstLine="632" w:firstLineChars="200"/>
        <w:rPr>
          <w:rFonts w:eastAsia="方正仿宋_GBK"/>
          <w:szCs w:val="32"/>
        </w:rPr>
      </w:pPr>
      <w:r>
        <w:rPr>
          <w:rFonts w:eastAsia="方正仿宋_GBK"/>
          <w:szCs w:val="32"/>
        </w:rPr>
        <w:t>（六）开考前5分钟，考试预备。监考人员当众向考生展示试卷袋密封是否完好，请2名考生代表在密封试卷袋上签名，确认试卷密封情况；当众启封试卷（答卷），检查本场考试科目是否与试卷相符，清点无误后分发给考生，要求考生在试卷（答卷）指定位置规范填写姓名、准考证号、报考单位等。</w:t>
      </w:r>
    </w:p>
    <w:p>
      <w:pPr>
        <w:spacing w:line="600" w:lineRule="exact"/>
        <w:ind w:firstLine="632" w:firstLineChars="200"/>
        <w:rPr>
          <w:rFonts w:eastAsia="方正仿宋_GBK"/>
          <w:szCs w:val="32"/>
        </w:rPr>
      </w:pPr>
      <w:r>
        <w:rPr>
          <w:rFonts w:eastAsia="方正仿宋_GBK"/>
          <w:szCs w:val="32"/>
        </w:rPr>
        <w:t>（七）考试开始后，监考人员逐一核对考生身份证、准考证、考场座次表与考生本人是否一致；提醒考生正确填写准考证号，规范填涂方法。</w:t>
      </w:r>
    </w:p>
    <w:p>
      <w:pPr>
        <w:spacing w:line="600" w:lineRule="exact"/>
        <w:ind w:firstLine="632" w:firstLineChars="200"/>
        <w:rPr>
          <w:rFonts w:eastAsia="方正仿宋_GBK"/>
          <w:szCs w:val="32"/>
        </w:rPr>
      </w:pPr>
      <w:r>
        <w:rPr>
          <w:rFonts w:eastAsia="方正仿宋_GBK"/>
          <w:szCs w:val="32"/>
        </w:rPr>
        <w:t>（八）开考30分钟后，监考人员统计本考场实考人数，在缺考考生答卷、试卷上填写缺考考生的姓名、准考证号，填涂准考证号，并在考场情况记录表上填写有关内容。场外迟到考生不得进入考场。考点工作人员统计缺考人员情况，将缺考人员准考证号准确记录在考场记录上，并向考试组织部门报告考点缺考人数。</w:t>
      </w:r>
    </w:p>
    <w:p>
      <w:pPr>
        <w:spacing w:line="600" w:lineRule="exact"/>
        <w:ind w:firstLine="632" w:firstLineChars="200"/>
        <w:rPr>
          <w:rFonts w:eastAsia="方正仿宋_GBK"/>
          <w:szCs w:val="32"/>
        </w:rPr>
      </w:pPr>
      <w:r>
        <w:rPr>
          <w:rFonts w:eastAsia="方正仿宋_GBK"/>
          <w:szCs w:val="32"/>
        </w:rPr>
        <w:t>（九）开考后90分钟内，考生不得交卷退场。退场时将试卷（题本）、答卷递交监考人员查验并签名，出场后不得再进入考场。</w:t>
      </w:r>
    </w:p>
    <w:p>
      <w:pPr>
        <w:spacing w:line="600" w:lineRule="exact"/>
        <w:ind w:firstLine="632" w:firstLineChars="200"/>
        <w:rPr>
          <w:rFonts w:eastAsia="方正仿宋_GBK"/>
          <w:szCs w:val="32"/>
        </w:rPr>
      </w:pPr>
      <w:r>
        <w:rPr>
          <w:rFonts w:eastAsia="方正仿宋_GBK"/>
          <w:szCs w:val="32"/>
        </w:rPr>
        <w:t>（十）考试结束前15分钟，监考人员提醒考生注意考试终止时间快到，检查自己的姓名、准考证号等是否填涂正确。</w:t>
      </w:r>
    </w:p>
    <w:p>
      <w:pPr>
        <w:spacing w:line="600" w:lineRule="exact"/>
        <w:ind w:firstLine="632" w:firstLineChars="200"/>
        <w:rPr>
          <w:rFonts w:eastAsia="方正仿宋_GBK"/>
          <w:szCs w:val="32"/>
        </w:rPr>
      </w:pPr>
      <w:r>
        <w:rPr>
          <w:rFonts w:eastAsia="方正仿宋_GBK"/>
          <w:szCs w:val="32"/>
        </w:rPr>
        <w:t>（十一）考试终止，考生将试卷、答卷递交监考人</w:t>
      </w:r>
      <w:r>
        <w:rPr>
          <w:rFonts w:hint="eastAsia" w:ascii="方正仿宋_GBK" w:eastAsia="方正仿宋_GBK"/>
          <w:szCs w:val="32"/>
        </w:rPr>
        <w:t>员，在“交卷签名表”上签名，经监考人员清点无误、同意离场后</w:t>
      </w:r>
      <w:r>
        <w:rPr>
          <w:rFonts w:eastAsia="方正仿宋_GBK"/>
          <w:szCs w:val="32"/>
        </w:rPr>
        <w:t>方可离开。</w:t>
      </w:r>
    </w:p>
    <w:p>
      <w:pPr>
        <w:spacing w:line="600" w:lineRule="exact"/>
        <w:ind w:firstLine="632" w:firstLineChars="200"/>
        <w:rPr>
          <w:rFonts w:eastAsia="方正仿宋_GBK"/>
          <w:szCs w:val="32"/>
        </w:rPr>
      </w:pPr>
      <w:r>
        <w:rPr>
          <w:rFonts w:eastAsia="方正仿宋_GBK"/>
          <w:szCs w:val="32"/>
        </w:rPr>
        <w:t>（十二）试卷、答卷的回收工作要求：</w:t>
      </w:r>
    </w:p>
    <w:p>
      <w:pPr>
        <w:spacing w:line="600" w:lineRule="exact"/>
        <w:ind w:firstLine="632" w:firstLineChars="200"/>
        <w:rPr>
          <w:rFonts w:eastAsia="方正仿宋_GBK"/>
          <w:szCs w:val="32"/>
        </w:rPr>
      </w:pPr>
      <w:r>
        <w:rPr>
          <w:rFonts w:eastAsia="方正仿宋_GBK"/>
          <w:szCs w:val="32"/>
        </w:rPr>
        <w:t>1．监考人员按要求在答卷袋、试卷袋上填写有关信息并签名。</w:t>
      </w:r>
    </w:p>
    <w:p>
      <w:pPr>
        <w:spacing w:line="600" w:lineRule="exact"/>
        <w:ind w:firstLine="632" w:firstLineChars="200"/>
        <w:rPr>
          <w:rFonts w:eastAsia="方正仿宋_GBK"/>
          <w:szCs w:val="32"/>
        </w:rPr>
      </w:pPr>
      <w:r>
        <w:rPr>
          <w:rFonts w:eastAsia="方正仿宋_GBK"/>
          <w:szCs w:val="32"/>
        </w:rPr>
        <w:t>2．监考人员将试卷、答卷（含缺考考生答卷）按准考证号由小到大顺序排放，当面点交给考务工作人员，清点无误后装回试卷及答卷袋，经考务工作人员和主考验收签字后并按规定进行密封。</w:t>
      </w:r>
    </w:p>
    <w:p>
      <w:pPr>
        <w:spacing w:line="600" w:lineRule="exact"/>
        <w:ind w:firstLine="632" w:firstLineChars="200"/>
        <w:rPr>
          <w:rFonts w:eastAsia="方正仿宋_GBK"/>
          <w:szCs w:val="32"/>
        </w:rPr>
      </w:pPr>
      <w:r>
        <w:rPr>
          <w:rFonts w:eastAsia="方正仿宋_GBK"/>
          <w:szCs w:val="32"/>
        </w:rPr>
        <w:t>3．交卷签名表和座次表按考场顺序整理后，与答卷（试卷）一并交回考点。</w:t>
      </w:r>
    </w:p>
    <w:p>
      <w:pPr>
        <w:spacing w:line="600" w:lineRule="exact"/>
        <w:ind w:firstLine="632" w:firstLineChars="200"/>
        <w:rPr>
          <w:rFonts w:eastAsia="方正黑体_GBK"/>
          <w:szCs w:val="32"/>
        </w:rPr>
      </w:pPr>
      <w:r>
        <w:rPr>
          <w:rFonts w:eastAsia="方正黑体_GBK"/>
          <w:szCs w:val="32"/>
        </w:rPr>
        <w:t>二、考点考场设置</w:t>
      </w:r>
    </w:p>
    <w:p>
      <w:pPr>
        <w:spacing w:line="600" w:lineRule="exact"/>
        <w:ind w:firstLine="632" w:firstLineChars="200"/>
        <w:rPr>
          <w:rFonts w:eastAsia="方正仿宋_GBK"/>
          <w:szCs w:val="32"/>
        </w:rPr>
      </w:pPr>
      <w:r>
        <w:rPr>
          <w:rFonts w:eastAsia="方正仿宋_GBK"/>
          <w:szCs w:val="32"/>
        </w:rPr>
        <w:t>（一）根据有关规定和考试报名情况设置考点。</w:t>
      </w:r>
    </w:p>
    <w:p>
      <w:pPr>
        <w:spacing w:line="600" w:lineRule="exact"/>
        <w:ind w:firstLine="632" w:firstLineChars="200"/>
        <w:rPr>
          <w:rFonts w:eastAsia="方正仿宋_GBK"/>
          <w:szCs w:val="32"/>
        </w:rPr>
      </w:pPr>
      <w:r>
        <w:rPr>
          <w:rFonts w:eastAsia="方正仿宋_GBK"/>
          <w:szCs w:val="32"/>
        </w:rPr>
        <w:t>（二）考点门口</w:t>
      </w:r>
      <w:r>
        <w:rPr>
          <w:rFonts w:hint="eastAsia" w:ascii="方正仿宋_GBK" w:eastAsia="方正仿宋_GBK"/>
          <w:szCs w:val="32"/>
        </w:rPr>
        <w:t>挂“</w:t>
      </w:r>
      <w:r>
        <w:rPr>
          <w:rFonts w:eastAsia="方正仿宋_GBK"/>
          <w:szCs w:val="32"/>
        </w:rPr>
        <w:t>重庆市XX区县事业单位公开招聘XX考点”或“重庆市市属事业单位公开招聘XX考点</w:t>
      </w:r>
      <w:r>
        <w:rPr>
          <w:rFonts w:hint="eastAsia" w:ascii="方正仿宋_GBK" w:eastAsia="方正仿宋_GBK"/>
          <w:szCs w:val="32"/>
        </w:rPr>
        <w:t>”横</w:t>
      </w:r>
      <w:r>
        <w:rPr>
          <w:rFonts w:eastAsia="方正仿宋_GBK"/>
          <w:szCs w:val="32"/>
        </w:rPr>
        <w:t>幅，并公布考场规则、违纪人员处理有关规定、考室分布图（考室编号、各考室准考证起止号及楼层）、时间安排表、特别警示牌、考风考纪警示标语等。</w:t>
      </w:r>
    </w:p>
    <w:p>
      <w:pPr>
        <w:spacing w:line="600" w:lineRule="exact"/>
        <w:ind w:firstLine="632" w:firstLineChars="200"/>
        <w:rPr>
          <w:rFonts w:eastAsia="方正仿宋_GBK"/>
          <w:szCs w:val="32"/>
        </w:rPr>
      </w:pPr>
      <w:r>
        <w:rPr>
          <w:rFonts w:eastAsia="方正仿宋_GBK"/>
          <w:szCs w:val="32"/>
        </w:rPr>
        <w:t>（三）考场设置黄色警戒线，考试开始前30分钟清场，无关人员不能进入考场区域。</w:t>
      </w:r>
    </w:p>
    <w:p>
      <w:pPr>
        <w:spacing w:line="600" w:lineRule="exact"/>
        <w:ind w:firstLine="632" w:firstLineChars="200"/>
        <w:rPr>
          <w:rFonts w:eastAsia="方正仿宋_GBK"/>
          <w:szCs w:val="32"/>
        </w:rPr>
      </w:pPr>
      <w:r>
        <w:rPr>
          <w:rFonts w:eastAsia="方正仿宋_GBK"/>
          <w:szCs w:val="32"/>
        </w:rPr>
        <w:t>（四）考点附近的主要道路、路口等处应设有明显的考点所在地路标。</w:t>
      </w:r>
    </w:p>
    <w:p>
      <w:pPr>
        <w:spacing w:line="600" w:lineRule="exact"/>
        <w:ind w:firstLine="632" w:firstLineChars="200"/>
        <w:rPr>
          <w:rFonts w:eastAsia="方正仿宋_GBK"/>
          <w:szCs w:val="32"/>
        </w:rPr>
      </w:pPr>
      <w:r>
        <w:rPr>
          <w:rFonts w:eastAsia="方正仿宋_GBK"/>
          <w:szCs w:val="32"/>
        </w:rPr>
        <w:t>（五）各考点设主考1名、副主考若干名，负责考点的全面工作。每个考室应设监考人员不少于2名，原则上男性监考人员和女性监考人员各应有1名。考室场外应根据考室情况设流动考务工作人员若干名。</w:t>
      </w:r>
    </w:p>
    <w:p>
      <w:pPr>
        <w:spacing w:line="600" w:lineRule="exact"/>
        <w:ind w:firstLine="632" w:firstLineChars="200"/>
        <w:rPr>
          <w:rFonts w:eastAsia="方正仿宋_GBK"/>
          <w:szCs w:val="32"/>
        </w:rPr>
      </w:pPr>
      <w:r>
        <w:rPr>
          <w:rFonts w:eastAsia="方正仿宋_GBK"/>
          <w:szCs w:val="32"/>
        </w:rPr>
        <w:t>（六）各考点须配设试卷收发、保卫、后勤、医务等工作组（室）或专职工作人员及相关设备，做好防火、防盗等安全保卫工作。</w:t>
      </w:r>
    </w:p>
    <w:p>
      <w:pPr>
        <w:spacing w:line="600" w:lineRule="exact"/>
        <w:ind w:firstLine="632" w:firstLineChars="200"/>
        <w:rPr>
          <w:rFonts w:eastAsia="方正仿宋_GBK"/>
          <w:szCs w:val="32"/>
        </w:rPr>
      </w:pPr>
      <w:r>
        <w:rPr>
          <w:rFonts w:eastAsia="方正仿宋_GBK"/>
          <w:szCs w:val="32"/>
        </w:rPr>
        <w:t>（七）考点应设置小件物品寄存处。</w:t>
      </w:r>
    </w:p>
    <w:p>
      <w:pPr>
        <w:spacing w:line="600" w:lineRule="exact"/>
        <w:ind w:firstLine="632" w:firstLineChars="200"/>
        <w:rPr>
          <w:rFonts w:eastAsia="方正仿宋_GBK"/>
          <w:szCs w:val="32"/>
        </w:rPr>
      </w:pPr>
      <w:r>
        <w:rPr>
          <w:rFonts w:eastAsia="方正仿宋_GBK"/>
          <w:szCs w:val="32"/>
        </w:rPr>
        <w:t>（八）考室的编排应严格按统一编排的考号及各考室参考人数设置，不得擅自变更。</w:t>
      </w:r>
    </w:p>
    <w:p>
      <w:pPr>
        <w:spacing w:line="600" w:lineRule="exact"/>
        <w:ind w:firstLine="632" w:firstLineChars="200"/>
        <w:rPr>
          <w:rFonts w:eastAsia="方正仿宋_GBK"/>
          <w:szCs w:val="32"/>
        </w:rPr>
      </w:pPr>
      <w:r>
        <w:rPr>
          <w:rFonts w:eastAsia="方正仿宋_GBK"/>
          <w:szCs w:val="32"/>
        </w:rPr>
        <w:t>（九）考室要选择设施安全、光线充足、通风良好、四周环境安静的教室（不得使用阶梯教室）。每个考室一般不得超过30名考生。考室内座位须单人、单桌、单行排列，间距80厘米以上，桌屉朝前放置，考生的准考证号贴在课桌右上角。考点应备墨水、浆糊、装订工具和一定数量的黑（蓝）色签字笔、2B铅笔、橡皮、铅笔刀等考试必备用品。</w:t>
      </w:r>
    </w:p>
    <w:p>
      <w:pPr>
        <w:spacing w:line="600" w:lineRule="exact"/>
        <w:ind w:firstLine="632" w:firstLineChars="200"/>
        <w:rPr>
          <w:rFonts w:eastAsia="方正仿宋_GBK"/>
          <w:szCs w:val="32"/>
        </w:rPr>
      </w:pPr>
      <w:r>
        <w:rPr>
          <w:rFonts w:eastAsia="方正仿宋_GBK"/>
          <w:szCs w:val="32"/>
        </w:rPr>
        <w:t>（十）在开考前，按上述要求，对考场进行检查验收。不合格的，要责成有关单位立即改正。考点要有各项突发事件应急处理预案，对实施考试过程中出现的重大安全事故、考风考纪责任以及其他重大问题要有应急处置措施。</w:t>
      </w:r>
    </w:p>
    <w:p>
      <w:pPr>
        <w:spacing w:line="600" w:lineRule="exact"/>
        <w:ind w:firstLine="632" w:firstLineChars="200"/>
        <w:rPr>
          <w:rFonts w:eastAsia="方正黑体_GBK"/>
          <w:szCs w:val="32"/>
        </w:rPr>
      </w:pPr>
      <w:r>
        <w:rPr>
          <w:rFonts w:eastAsia="方正黑体_GBK"/>
          <w:szCs w:val="32"/>
        </w:rPr>
        <w:t>三、主考人员职责</w:t>
      </w:r>
    </w:p>
    <w:p>
      <w:pPr>
        <w:spacing w:line="600" w:lineRule="exact"/>
        <w:ind w:firstLine="632" w:firstLineChars="200"/>
        <w:rPr>
          <w:rFonts w:eastAsia="方正仿宋_GBK"/>
          <w:szCs w:val="32"/>
        </w:rPr>
      </w:pPr>
      <w:r>
        <w:rPr>
          <w:rFonts w:eastAsia="方正仿宋_GBK"/>
          <w:szCs w:val="32"/>
        </w:rPr>
        <w:t>（一）严格按照考试实施规则领导并负责组织所在考点考试的全面工作。</w:t>
      </w:r>
    </w:p>
    <w:p>
      <w:pPr>
        <w:spacing w:line="600" w:lineRule="exact"/>
        <w:ind w:firstLine="632" w:firstLineChars="200"/>
        <w:rPr>
          <w:rFonts w:eastAsia="方正仿宋_GBK"/>
          <w:szCs w:val="32"/>
        </w:rPr>
      </w:pPr>
      <w:r>
        <w:rPr>
          <w:rFonts w:eastAsia="方正仿宋_GBK"/>
          <w:szCs w:val="32"/>
        </w:rPr>
        <w:t>（二）挑选思想作风过硬、工作责任心强、执行规定严格、身体健康的人担任考点工作人员，认真做好考前培训，未经培训不得上岗；组织抽签确定各考场监考人员，落实考试工作制度和岗位职责。</w:t>
      </w:r>
    </w:p>
    <w:p>
      <w:pPr>
        <w:spacing w:line="600" w:lineRule="exact"/>
        <w:ind w:firstLine="632" w:firstLineChars="200"/>
        <w:rPr>
          <w:rFonts w:eastAsia="方正仿宋_GBK"/>
          <w:szCs w:val="32"/>
        </w:rPr>
      </w:pPr>
      <w:r>
        <w:rPr>
          <w:rFonts w:eastAsia="方正仿宋_GBK"/>
          <w:szCs w:val="32"/>
        </w:rPr>
        <w:t>（三）主持接收、发送试卷，检查试卷保管、考场布置和考前准备等情况。</w:t>
      </w:r>
    </w:p>
    <w:p>
      <w:pPr>
        <w:spacing w:line="600" w:lineRule="exact"/>
        <w:ind w:firstLine="632" w:firstLineChars="200"/>
        <w:rPr>
          <w:rFonts w:eastAsia="方正仿宋_GBK"/>
          <w:szCs w:val="32"/>
        </w:rPr>
      </w:pPr>
      <w:r>
        <w:rPr>
          <w:rFonts w:eastAsia="方正仿宋_GBK"/>
          <w:szCs w:val="32"/>
        </w:rPr>
        <w:t>（四）汇总该考点考试的情况；掌握考试时间，发出考试预备、开始和终止的命令。</w:t>
      </w:r>
    </w:p>
    <w:p>
      <w:pPr>
        <w:spacing w:line="600" w:lineRule="exact"/>
        <w:ind w:firstLine="632" w:firstLineChars="200"/>
        <w:rPr>
          <w:rFonts w:eastAsia="方正仿宋_GBK"/>
          <w:szCs w:val="32"/>
        </w:rPr>
      </w:pPr>
      <w:r>
        <w:rPr>
          <w:rFonts w:eastAsia="方正仿宋_GBK"/>
          <w:szCs w:val="32"/>
        </w:rPr>
        <w:t>（五）按照权限及时处理考试期间发生的问题，督促监考人员执行考试纪律。对违反纪律的监考人员及考点工作人员有权进行撤换，并提出处理意见。有权按有关规定处理违反考场规则、寻衅闹事的应考人员。</w:t>
      </w:r>
    </w:p>
    <w:p>
      <w:pPr>
        <w:spacing w:line="600" w:lineRule="exact"/>
        <w:ind w:firstLine="632" w:firstLineChars="200"/>
        <w:rPr>
          <w:rFonts w:eastAsia="方正仿宋_GBK"/>
          <w:szCs w:val="32"/>
        </w:rPr>
      </w:pPr>
      <w:r>
        <w:rPr>
          <w:rFonts w:eastAsia="方正仿宋_GBK"/>
          <w:szCs w:val="32"/>
        </w:rPr>
        <w:t>（六）批准调剂或替换因出现缺损、错装或有质量等问题的试卷或答卷，并与有关考场监考人员在考场情况记录单上注明原因、签字后,向上级领导报告。</w:t>
      </w:r>
    </w:p>
    <w:p>
      <w:pPr>
        <w:spacing w:line="600" w:lineRule="exact"/>
        <w:ind w:firstLine="632" w:firstLineChars="200"/>
        <w:rPr>
          <w:rFonts w:eastAsia="方正仿宋_GBK"/>
          <w:szCs w:val="32"/>
        </w:rPr>
      </w:pPr>
      <w:r>
        <w:rPr>
          <w:rFonts w:eastAsia="方正仿宋_GBK"/>
          <w:szCs w:val="32"/>
        </w:rPr>
        <w:t>（七）督促检查监考人员做好试卷装订、回收工作，清点或委托工作人员清点试卷、答卷是否全部回收并签名，防止错装、漏装试卷，检查无误后，方可批准密封上报。</w:t>
      </w:r>
    </w:p>
    <w:p>
      <w:pPr>
        <w:spacing w:line="600" w:lineRule="exact"/>
        <w:ind w:firstLine="632" w:firstLineChars="200"/>
        <w:rPr>
          <w:rFonts w:eastAsia="方正仿宋_GBK"/>
          <w:szCs w:val="32"/>
        </w:rPr>
      </w:pPr>
      <w:r>
        <w:rPr>
          <w:rFonts w:eastAsia="方正仿宋_GBK"/>
          <w:szCs w:val="32"/>
        </w:rPr>
        <w:t>（八）遇到重大或特殊情况，应及时向上级领导报告。</w:t>
      </w:r>
    </w:p>
    <w:p>
      <w:pPr>
        <w:spacing w:line="600" w:lineRule="exact"/>
        <w:ind w:firstLine="632" w:firstLineChars="200"/>
        <w:rPr>
          <w:rFonts w:eastAsia="方正黑体_GBK"/>
          <w:szCs w:val="32"/>
        </w:rPr>
      </w:pPr>
      <w:r>
        <w:rPr>
          <w:rFonts w:eastAsia="方正黑体_GBK"/>
          <w:szCs w:val="32"/>
        </w:rPr>
        <w:t>四、监考人员职责</w:t>
      </w:r>
    </w:p>
    <w:p>
      <w:pPr>
        <w:spacing w:line="600" w:lineRule="exact"/>
        <w:ind w:firstLine="632" w:firstLineChars="200"/>
        <w:rPr>
          <w:rFonts w:eastAsia="方正仿宋_GBK"/>
          <w:szCs w:val="32"/>
        </w:rPr>
      </w:pPr>
      <w:r>
        <w:rPr>
          <w:rFonts w:eastAsia="方正仿宋_GBK"/>
          <w:szCs w:val="32"/>
        </w:rPr>
        <w:t>（一）监考人员必须佩带监考标志牌，不得将手机等通讯工具带入考场，并于开考前30分钟领取试卷。在领取试卷时，要认真检查试卷袋是否有密封签破损、拆封痕迹或不是原有的封签等，如有上述情况，应经主考签字证明无泄密情况后方可领取，并将此情况在答卷袋的指定位置做好记录。</w:t>
      </w:r>
    </w:p>
    <w:p>
      <w:pPr>
        <w:spacing w:line="600" w:lineRule="exact"/>
        <w:ind w:firstLine="632" w:firstLineChars="200"/>
        <w:rPr>
          <w:rFonts w:eastAsia="方正仿宋_GBK"/>
          <w:szCs w:val="32"/>
        </w:rPr>
      </w:pPr>
      <w:r>
        <w:rPr>
          <w:rFonts w:eastAsia="方正仿宋_GBK"/>
          <w:szCs w:val="32"/>
        </w:rPr>
        <w:t>（二）监考人员开考前20分钟组织应试人员进入考场，宣读考场规则和应考人员违纪处理有关规定，要求应试人员关闭手机、电子记事本等电子设备，并随同所带的书籍、手提包等物品放置在考室的指定地方。开考前10分钟，请应试人员在考试座次表或考试报名表指定位置签名。开考前5分钟，当众向考生展示试卷袋密封是否完好，请2名考生代表在密封试卷袋上签名，确认试卷密封情况；当众启封试卷（答卷），检查本场考试科目是否与试卷相符，清点无误后分发给考生，要求考生在试卷（答卷）指定位置规范填写姓名、准考证号、报考单位等。</w:t>
      </w:r>
    </w:p>
    <w:p>
      <w:pPr>
        <w:spacing w:line="600" w:lineRule="exact"/>
        <w:ind w:firstLine="632" w:firstLineChars="200"/>
        <w:rPr>
          <w:rFonts w:hint="eastAsia" w:ascii="方正仿宋_GBK" w:eastAsia="方正仿宋_GBK"/>
          <w:szCs w:val="32"/>
        </w:rPr>
      </w:pPr>
      <w:r>
        <w:rPr>
          <w:rFonts w:eastAsia="方正仿宋_GBK"/>
          <w:szCs w:val="32"/>
        </w:rPr>
        <w:t>（三）分发后，监考人员要提醒应试人员在试卷、答卷指定位置填写准考证号、姓名和报考单位等；开考后监考人员应根据考试座次表或考试报名表逐一核对应试人员准考证、身份证是否相符及试卷填写是否一致，并按要求填写考场情况记录，如无缺考或无违纪情况等，则填</w:t>
      </w:r>
      <w:r>
        <w:rPr>
          <w:rFonts w:hint="eastAsia" w:ascii="方正仿宋_GBK" w:eastAsia="方正仿宋_GBK"/>
          <w:szCs w:val="32"/>
        </w:rPr>
        <w:t>写“无”或“正常”。正、副监考人员应在考场情况记录上签名。</w:t>
      </w:r>
    </w:p>
    <w:p>
      <w:pPr>
        <w:spacing w:line="600" w:lineRule="exact"/>
        <w:ind w:firstLine="632" w:firstLineChars="200"/>
        <w:rPr>
          <w:rFonts w:eastAsia="方正仿宋_GBK"/>
          <w:szCs w:val="32"/>
        </w:rPr>
      </w:pPr>
      <w:r>
        <w:rPr>
          <w:rFonts w:eastAsia="方正仿宋_GBK"/>
          <w:szCs w:val="32"/>
        </w:rPr>
        <w:t>（四）监考人员不得宣读试卷，对试题内容不作任何解释。在应试人员对试题文字印刷不清之处提出询问时，监考人员应当众回答，但不得解答试题或暗示题意，也不得与应试人员私下交谈。</w:t>
      </w:r>
    </w:p>
    <w:p>
      <w:pPr>
        <w:spacing w:line="600" w:lineRule="exact"/>
        <w:ind w:firstLine="632" w:firstLineChars="200"/>
        <w:rPr>
          <w:rFonts w:eastAsia="方正仿宋_GBK"/>
          <w:szCs w:val="32"/>
        </w:rPr>
      </w:pPr>
      <w:r>
        <w:rPr>
          <w:rFonts w:eastAsia="方正仿宋_GBK"/>
          <w:szCs w:val="32"/>
        </w:rPr>
        <w:t>（五）监考人员发现应试人员有违犯考场纪律行为时，必须严格执行考试有关纪律规定，将违纪的事实及时告知应试人员，并将违纪情况如实记载在考场情况记录表上；对影响他人考试者，立即停止其考试，并劝其退场；对重大违纪情况或难以处理的问题及时向主考报告，做好违纪情况笔录。考试结束后，将本考场违纪情况向考务室工作人员报告。</w:t>
      </w:r>
    </w:p>
    <w:p>
      <w:pPr>
        <w:spacing w:line="600" w:lineRule="exact"/>
        <w:ind w:firstLine="632" w:firstLineChars="200"/>
        <w:rPr>
          <w:rFonts w:eastAsia="方正仿宋_GBK"/>
          <w:szCs w:val="32"/>
        </w:rPr>
      </w:pPr>
      <w:r>
        <w:rPr>
          <w:rFonts w:eastAsia="方正仿宋_GBK"/>
          <w:szCs w:val="32"/>
        </w:rPr>
        <w:t>（六）监考人员要坚守岗位，应在考场内巡视，不应固定站在应试人员的座位旁，不得在考场内吸烟、阅读书报或谈话，不得抄题、答题、将试卷传出考场。</w:t>
      </w:r>
    </w:p>
    <w:p>
      <w:pPr>
        <w:spacing w:line="600" w:lineRule="exact"/>
        <w:ind w:firstLine="632" w:firstLineChars="200"/>
        <w:rPr>
          <w:rFonts w:eastAsia="方正仿宋_GBK"/>
          <w:szCs w:val="32"/>
        </w:rPr>
      </w:pPr>
      <w:r>
        <w:rPr>
          <w:rFonts w:eastAsia="方正仿宋_GBK"/>
          <w:szCs w:val="32"/>
        </w:rPr>
        <w:t>（七）发现应试人员生病或其他情况不能坚持考试时，应及时与有关人员联系，妥善处理。</w:t>
      </w:r>
    </w:p>
    <w:p>
      <w:pPr>
        <w:spacing w:line="600" w:lineRule="exact"/>
        <w:ind w:firstLine="632" w:firstLineChars="200"/>
        <w:rPr>
          <w:rFonts w:eastAsia="方正仿宋_GBK"/>
          <w:szCs w:val="32"/>
        </w:rPr>
      </w:pPr>
      <w:r>
        <w:rPr>
          <w:rFonts w:eastAsia="方正仿宋_GBK"/>
          <w:szCs w:val="32"/>
        </w:rPr>
        <w:t>（八）有权制止未佩带考试标志的人员进入考场。</w:t>
      </w:r>
    </w:p>
    <w:p>
      <w:pPr>
        <w:spacing w:line="600" w:lineRule="exact"/>
        <w:ind w:firstLine="632" w:firstLineChars="200"/>
        <w:rPr>
          <w:rFonts w:eastAsia="方正仿宋_GBK"/>
          <w:szCs w:val="32"/>
        </w:rPr>
      </w:pPr>
      <w:r>
        <w:rPr>
          <w:rFonts w:eastAsia="方正仿宋_GBK"/>
          <w:szCs w:val="32"/>
        </w:rPr>
        <w:t>（九）考试结束前15分钟，应提醒应试人员注意时间。考试结束铃响，立即宣布停止答卷，逐一清点应试人员的试卷答卷无误，要求应试人员</w:t>
      </w:r>
      <w:r>
        <w:rPr>
          <w:rFonts w:hint="eastAsia" w:ascii="方正仿宋_GBK" w:eastAsia="方正仿宋_GBK"/>
          <w:szCs w:val="32"/>
        </w:rPr>
        <w:t>在“交卷签名表”上</w:t>
      </w:r>
      <w:r>
        <w:rPr>
          <w:rFonts w:eastAsia="方正仿宋_GBK"/>
          <w:szCs w:val="32"/>
        </w:rPr>
        <w:t>签名后请应试人员退出考场。</w:t>
      </w:r>
    </w:p>
    <w:p>
      <w:pPr>
        <w:spacing w:line="600" w:lineRule="exact"/>
        <w:ind w:firstLine="632" w:firstLineChars="200"/>
        <w:rPr>
          <w:rFonts w:eastAsia="方正仿宋_GBK"/>
          <w:szCs w:val="32"/>
        </w:rPr>
      </w:pPr>
      <w:r>
        <w:rPr>
          <w:rFonts w:eastAsia="方正仿宋_GBK"/>
          <w:szCs w:val="32"/>
        </w:rPr>
        <w:t>（十）每科考试结束后，应要求考生上交试卷（题本）、答卷，对试卷（题本）、答卷进行清点，全部回收检查无误，将本考室全部答卷、试卷（题本）按《考务工作流程》规定的回收要求，交考务工作人员清点无误后，在试题（卷）袋和答卷袋上签名。</w:t>
      </w:r>
    </w:p>
    <w:p>
      <w:pPr>
        <w:spacing w:line="600" w:lineRule="exact"/>
        <w:ind w:firstLine="632" w:firstLineChars="200"/>
        <w:rPr>
          <w:rFonts w:eastAsia="方正仿宋_GBK"/>
          <w:szCs w:val="32"/>
        </w:rPr>
      </w:pPr>
      <w:r>
        <w:rPr>
          <w:rFonts w:eastAsia="方正仿宋_GBK"/>
          <w:szCs w:val="32"/>
        </w:rPr>
        <w:t>（十一）试卷、答卷交主考或委托的工作人员清点验收后，由主考或委托的工作人员密封。主考及监考人员应在密封袋上签字。</w:t>
      </w:r>
    </w:p>
    <w:p>
      <w:pPr>
        <w:spacing w:line="600" w:lineRule="exact"/>
        <w:ind w:firstLine="632" w:firstLineChars="200"/>
        <w:rPr>
          <w:rFonts w:eastAsia="方正黑体_GBK"/>
          <w:szCs w:val="32"/>
        </w:rPr>
      </w:pPr>
      <w:r>
        <w:rPr>
          <w:rFonts w:eastAsia="方正黑体_GBK"/>
          <w:szCs w:val="32"/>
        </w:rPr>
        <w:t>五、考场规则</w:t>
      </w:r>
    </w:p>
    <w:p>
      <w:pPr>
        <w:spacing w:line="600" w:lineRule="exact"/>
        <w:ind w:firstLine="632" w:firstLineChars="200"/>
        <w:rPr>
          <w:rFonts w:eastAsia="方正仿宋_GBK"/>
          <w:szCs w:val="32"/>
        </w:rPr>
      </w:pPr>
      <w:r>
        <w:rPr>
          <w:rFonts w:eastAsia="方正仿宋_GBK"/>
          <w:szCs w:val="32"/>
        </w:rPr>
        <w:t>（一）在开考前20分钟，应试人员凭准考证和身份证进入考场，对号入座，在考试座次表或考试报名表指定位置签名，将准考证和身份证放在桌面右上角，以备查对。</w:t>
      </w:r>
    </w:p>
    <w:p>
      <w:pPr>
        <w:spacing w:line="600" w:lineRule="exact"/>
        <w:ind w:firstLine="632" w:firstLineChars="200"/>
        <w:rPr>
          <w:rFonts w:eastAsia="方正仿宋_GBK"/>
          <w:szCs w:val="32"/>
        </w:rPr>
      </w:pPr>
      <w:r>
        <w:rPr>
          <w:rFonts w:eastAsia="方正仿宋_GBK"/>
          <w:szCs w:val="32"/>
        </w:rPr>
        <w:t>（二）开考前，应试人员在试卷、答卷规定的位置上准确填写本人报考单位、姓名和准考证号、科目，不得超过装订线，不得做任何标记。考试时间到后才能答题。</w:t>
      </w:r>
    </w:p>
    <w:p>
      <w:pPr>
        <w:spacing w:line="600" w:lineRule="exact"/>
        <w:ind w:firstLine="632" w:firstLineChars="200"/>
        <w:rPr>
          <w:rFonts w:eastAsia="方正仿宋_GBK"/>
          <w:szCs w:val="32"/>
        </w:rPr>
      </w:pPr>
      <w:r>
        <w:rPr>
          <w:rFonts w:eastAsia="方正仿宋_GBK"/>
          <w:szCs w:val="32"/>
        </w:rPr>
        <w:t>（三）开考后90分钟内，不得交卷退场；开考30分钟后，迟到人员不得入场。</w:t>
      </w:r>
    </w:p>
    <w:p>
      <w:pPr>
        <w:spacing w:line="600" w:lineRule="exact"/>
        <w:ind w:firstLine="632" w:firstLineChars="200"/>
        <w:rPr>
          <w:rFonts w:eastAsia="方正仿宋_GBK"/>
          <w:szCs w:val="32"/>
        </w:rPr>
      </w:pPr>
      <w:r>
        <w:rPr>
          <w:rFonts w:eastAsia="方正仿宋_GBK"/>
          <w:szCs w:val="32"/>
        </w:rPr>
        <w:t>（四）只准带钢笔、签字笔、铅笔、圆珠笔进入考场；开考后应试人员不得传递任何物品。</w:t>
      </w:r>
    </w:p>
    <w:p>
      <w:pPr>
        <w:spacing w:line="600" w:lineRule="exact"/>
        <w:ind w:firstLine="632" w:firstLineChars="200"/>
        <w:rPr>
          <w:rFonts w:eastAsia="方正仿宋_GBK"/>
          <w:szCs w:val="32"/>
        </w:rPr>
      </w:pPr>
      <w:r>
        <w:rPr>
          <w:rFonts w:eastAsia="方正仿宋_GBK"/>
          <w:szCs w:val="32"/>
        </w:rPr>
        <w:t>（五）不得携带手机、电子记事本等电子设备进入考场，已带的要关闭，并与其他文具或物品一同放在指定位置，不得带至座位。</w:t>
      </w:r>
    </w:p>
    <w:p>
      <w:pPr>
        <w:spacing w:line="600" w:lineRule="exact"/>
        <w:ind w:firstLine="632" w:firstLineChars="200"/>
        <w:rPr>
          <w:rFonts w:eastAsia="方正仿宋_GBK"/>
          <w:szCs w:val="32"/>
        </w:rPr>
      </w:pPr>
      <w:r>
        <w:rPr>
          <w:rFonts w:eastAsia="方正仿宋_GBK"/>
          <w:szCs w:val="32"/>
        </w:rPr>
        <w:t>（六）不得要求监考人员解释试题，如遇试卷分发错误、页码序号不对、字迹模糊和答题纸有折皱、污点等问题，可举手询问。</w:t>
      </w:r>
    </w:p>
    <w:p>
      <w:pPr>
        <w:spacing w:line="600" w:lineRule="exact"/>
        <w:ind w:firstLine="632" w:firstLineChars="200"/>
        <w:rPr>
          <w:rFonts w:eastAsia="方正仿宋_GBK"/>
          <w:szCs w:val="32"/>
        </w:rPr>
      </w:pPr>
      <w:r>
        <w:rPr>
          <w:rFonts w:eastAsia="方正仿宋_GBK"/>
          <w:szCs w:val="32"/>
        </w:rPr>
        <w:t>（七）考试规定需在答题纸上作答的，一律使用蓝（黑）色墨水钢笔、签字笔或圆珠笔，字迹要清楚、工整；需要在答题卡上填涂答案的，一律使用2B铅笔正确填涂。</w:t>
      </w:r>
    </w:p>
    <w:p>
      <w:pPr>
        <w:spacing w:line="600" w:lineRule="exact"/>
        <w:ind w:firstLine="632" w:firstLineChars="200"/>
        <w:rPr>
          <w:rFonts w:eastAsia="方正仿宋_GBK"/>
          <w:szCs w:val="32"/>
        </w:rPr>
      </w:pPr>
      <w:r>
        <w:rPr>
          <w:rFonts w:eastAsia="方正仿宋_GBK"/>
          <w:szCs w:val="32"/>
        </w:rPr>
        <w:t>（八）必须保持考场安静，不许交头接耳，左顾右盼，严禁窥视他人试题答案或交换试卷；考场内禁止吸烟；交卷后不得在考室逗留。</w:t>
      </w:r>
    </w:p>
    <w:p>
      <w:pPr>
        <w:spacing w:line="600" w:lineRule="exact"/>
        <w:ind w:firstLine="632" w:firstLineChars="200"/>
        <w:rPr>
          <w:rFonts w:eastAsia="方正仿宋_GBK"/>
          <w:szCs w:val="32"/>
        </w:rPr>
      </w:pPr>
      <w:r>
        <w:rPr>
          <w:rFonts w:eastAsia="方正仿宋_GBK"/>
          <w:szCs w:val="32"/>
        </w:rPr>
        <w:t>（九）考试结束铃响，考生立即停止答卷，起立将试卷（题本）、答卷递交给监考人员</w:t>
      </w:r>
      <w:r>
        <w:rPr>
          <w:rFonts w:hint="eastAsia" w:ascii="方正仿宋_GBK" w:eastAsia="方正仿宋_GBK"/>
          <w:szCs w:val="32"/>
        </w:rPr>
        <w:t>，在“交卷签名表”</w:t>
      </w:r>
      <w:r>
        <w:rPr>
          <w:rFonts w:eastAsia="方正仿宋_GBK"/>
          <w:szCs w:val="32"/>
        </w:rPr>
        <w:t>上签名，经监考人员同意后，方可离开考场。不得将试卷（题本）、答卷和草稿纸带出考场。</w:t>
      </w:r>
    </w:p>
    <w:p>
      <w:pPr>
        <w:spacing w:line="600" w:lineRule="exact"/>
        <w:ind w:firstLine="632" w:firstLineChars="200"/>
        <w:rPr>
          <w:rFonts w:eastAsia="方正仿宋_GBK"/>
          <w:szCs w:val="32"/>
        </w:rPr>
      </w:pPr>
      <w:r>
        <w:rPr>
          <w:rFonts w:eastAsia="方正仿宋_GBK"/>
          <w:szCs w:val="32"/>
        </w:rPr>
        <w:t>（十）服从考试工作人员管理，接受监考人员的监督和检查。不得无理取闹，不得打骂、威胁、报复考试工作人员，违者按有关规定处罚，触犯刑律的移交司法机关处理。</w:t>
      </w:r>
    </w:p>
    <w:p>
      <w:pPr>
        <w:spacing w:line="600" w:lineRule="exact"/>
        <w:ind w:firstLine="632" w:firstLineChars="200"/>
        <w:rPr>
          <w:rFonts w:eastAsia="方正黑体_GBK"/>
          <w:szCs w:val="32"/>
        </w:rPr>
      </w:pPr>
      <w:r>
        <w:rPr>
          <w:rFonts w:eastAsia="方正黑体_GBK"/>
          <w:szCs w:val="32"/>
        </w:rPr>
        <w:t>六、应试人员违纪处理</w:t>
      </w:r>
    </w:p>
    <w:p>
      <w:pPr>
        <w:spacing w:line="600" w:lineRule="exact"/>
        <w:ind w:firstLine="632" w:firstLineChars="200"/>
        <w:rPr>
          <w:rFonts w:eastAsia="方正仿宋_GBK"/>
          <w:szCs w:val="32"/>
        </w:rPr>
      </w:pPr>
      <w:r>
        <w:rPr>
          <w:rFonts w:eastAsia="方正仿宋_GBK"/>
          <w:szCs w:val="32"/>
        </w:rPr>
        <w:t>（一）应试人员不按规定使用蓝（黑）色墨水钢笔、签字笔或圆珠笔在答卷上答题的，答卷按零分处理；在答题卡上答题应使用2B铅笔，并按正确的方法填涂，若用钢笔、签字笔、圆珠笔填涂信息点，或未按规定的要求正确填涂，影响考试成绩，后果自负。</w:t>
      </w:r>
    </w:p>
    <w:p>
      <w:pPr>
        <w:spacing w:line="600" w:lineRule="exact"/>
        <w:ind w:firstLine="632" w:firstLineChars="200"/>
        <w:rPr>
          <w:rFonts w:eastAsia="方正仿宋_GBK"/>
          <w:szCs w:val="32"/>
        </w:rPr>
      </w:pPr>
      <w:r>
        <w:rPr>
          <w:rFonts w:eastAsia="方正仿宋_GBK"/>
          <w:szCs w:val="32"/>
        </w:rPr>
        <w:t>（二）在试卷规定地方之外填写姓名、准考证号或做任何标记的，试卷按零分处理。</w:t>
      </w:r>
    </w:p>
    <w:p>
      <w:pPr>
        <w:spacing w:line="600" w:lineRule="exact"/>
        <w:ind w:firstLine="632" w:firstLineChars="200"/>
        <w:rPr>
          <w:rFonts w:eastAsia="方正仿宋_GBK"/>
          <w:szCs w:val="32"/>
        </w:rPr>
      </w:pPr>
      <w:r>
        <w:rPr>
          <w:rFonts w:eastAsia="方正仿宋_GBK"/>
          <w:szCs w:val="32"/>
        </w:rPr>
        <w:t>（三）有下列情况之一者，停止考试，清退出考场，试卷按零分处理：</w:t>
      </w:r>
    </w:p>
    <w:p>
      <w:pPr>
        <w:spacing w:line="600" w:lineRule="exact"/>
        <w:ind w:firstLine="632" w:firstLineChars="200"/>
        <w:rPr>
          <w:rFonts w:eastAsia="方正仿宋_GBK"/>
          <w:szCs w:val="32"/>
        </w:rPr>
      </w:pPr>
      <w:r>
        <w:rPr>
          <w:rFonts w:eastAsia="方正仿宋_GBK"/>
          <w:szCs w:val="32"/>
        </w:rPr>
        <w:t>1．交头接耳、左顾右盼，不听监考人员警告者；</w:t>
      </w:r>
    </w:p>
    <w:p>
      <w:pPr>
        <w:spacing w:line="600" w:lineRule="exact"/>
        <w:ind w:firstLine="632" w:firstLineChars="200"/>
        <w:rPr>
          <w:rFonts w:eastAsia="方正仿宋_GBK"/>
          <w:szCs w:val="32"/>
        </w:rPr>
      </w:pPr>
      <w:r>
        <w:rPr>
          <w:rFonts w:eastAsia="方正仿宋_GBK"/>
          <w:szCs w:val="32"/>
        </w:rPr>
        <w:t>2．偷看他人答卷，或有意给他人抄袭者；</w:t>
      </w:r>
    </w:p>
    <w:p>
      <w:pPr>
        <w:spacing w:line="600" w:lineRule="exact"/>
        <w:ind w:firstLine="632" w:firstLineChars="200"/>
        <w:rPr>
          <w:rFonts w:eastAsia="方正仿宋_GBK"/>
          <w:szCs w:val="32"/>
        </w:rPr>
      </w:pPr>
      <w:r>
        <w:rPr>
          <w:rFonts w:eastAsia="方正仿宋_GBK"/>
          <w:szCs w:val="32"/>
        </w:rPr>
        <w:t>3．夹带书籍、资料、传递纸条或偷换试卷者；</w:t>
      </w:r>
    </w:p>
    <w:p>
      <w:pPr>
        <w:spacing w:line="600" w:lineRule="exact"/>
        <w:ind w:firstLine="632" w:firstLineChars="200"/>
        <w:rPr>
          <w:rFonts w:eastAsia="方正仿宋_GBK"/>
          <w:szCs w:val="32"/>
        </w:rPr>
      </w:pPr>
      <w:r>
        <w:rPr>
          <w:rFonts w:eastAsia="方正仿宋_GBK"/>
          <w:szCs w:val="32"/>
        </w:rPr>
        <w:t>4．携带手机、电子记事本等电子设备进场，不按规定放在指定地方带至座位上的；</w:t>
      </w:r>
    </w:p>
    <w:p>
      <w:pPr>
        <w:spacing w:line="600" w:lineRule="exact"/>
        <w:ind w:firstLine="632" w:firstLineChars="200"/>
        <w:rPr>
          <w:rFonts w:eastAsia="方正仿宋_GBK"/>
          <w:szCs w:val="32"/>
        </w:rPr>
      </w:pPr>
      <w:r>
        <w:rPr>
          <w:rFonts w:eastAsia="方正仿宋_GBK"/>
          <w:szCs w:val="32"/>
        </w:rPr>
        <w:t>5</w:t>
      </w:r>
      <w:r>
        <w:rPr>
          <w:rFonts w:hint="eastAsia" w:eastAsia="方正仿宋_GBK"/>
          <w:szCs w:val="32"/>
        </w:rPr>
        <w:t>．</w:t>
      </w:r>
      <w:r>
        <w:rPr>
          <w:rFonts w:eastAsia="方正仿宋_GBK"/>
          <w:szCs w:val="32"/>
        </w:rPr>
        <w:t>携带试卷、答卷离开考场的；</w:t>
      </w:r>
    </w:p>
    <w:p>
      <w:pPr>
        <w:spacing w:line="600" w:lineRule="exact"/>
        <w:ind w:firstLine="632" w:firstLineChars="200"/>
        <w:rPr>
          <w:rFonts w:eastAsia="方正仿宋_GBK"/>
          <w:szCs w:val="32"/>
        </w:rPr>
      </w:pPr>
      <w:r>
        <w:rPr>
          <w:rFonts w:eastAsia="方正仿宋_GBK"/>
          <w:szCs w:val="32"/>
        </w:rPr>
        <w:t>6</w:t>
      </w:r>
      <w:r>
        <w:rPr>
          <w:rFonts w:hint="eastAsia" w:eastAsia="方正仿宋_GBK"/>
          <w:szCs w:val="32"/>
        </w:rPr>
        <w:t>．</w:t>
      </w:r>
      <w:r>
        <w:rPr>
          <w:rFonts w:eastAsia="方正仿宋_GBK"/>
          <w:szCs w:val="32"/>
        </w:rPr>
        <w:t>无故损毁试卷、答卷的。</w:t>
      </w:r>
    </w:p>
    <w:p>
      <w:pPr>
        <w:spacing w:line="600" w:lineRule="exact"/>
        <w:ind w:firstLine="632" w:firstLineChars="200"/>
        <w:rPr>
          <w:rFonts w:eastAsia="方正仿宋_GBK"/>
          <w:szCs w:val="32"/>
        </w:rPr>
      </w:pPr>
      <w:r>
        <w:rPr>
          <w:rFonts w:eastAsia="方正仿宋_GBK"/>
          <w:szCs w:val="32"/>
        </w:rPr>
        <w:t>（四）不在准考证上规定的考场和座位参加考试的，试卷按零分处理。</w:t>
      </w:r>
    </w:p>
    <w:p>
      <w:pPr>
        <w:spacing w:line="600" w:lineRule="exact"/>
        <w:ind w:firstLine="632" w:firstLineChars="200"/>
        <w:rPr>
          <w:rFonts w:eastAsia="方正仿宋_GBK"/>
          <w:szCs w:val="32"/>
        </w:rPr>
      </w:pPr>
      <w:r>
        <w:rPr>
          <w:rFonts w:eastAsia="方正仿宋_GBK"/>
          <w:szCs w:val="32"/>
        </w:rPr>
        <w:t>（五）答卷内字迹不一致的，试卷按零分处理。全考室答卷雷同、抄袭现象严重，该考场考试无效，试卷按零分处理。</w:t>
      </w:r>
    </w:p>
    <w:p>
      <w:pPr>
        <w:spacing w:line="600" w:lineRule="exact"/>
        <w:ind w:firstLine="632" w:firstLineChars="200"/>
        <w:rPr>
          <w:rFonts w:eastAsia="方正仿宋_GBK"/>
          <w:szCs w:val="32"/>
        </w:rPr>
      </w:pPr>
      <w:r>
        <w:rPr>
          <w:rFonts w:eastAsia="方正仿宋_GBK"/>
          <w:szCs w:val="32"/>
        </w:rPr>
        <w:t>（六）有下列情况之一者，考试成绩无效，取消考试资格：</w:t>
      </w:r>
    </w:p>
    <w:p>
      <w:pPr>
        <w:spacing w:line="600" w:lineRule="exact"/>
        <w:ind w:firstLine="632" w:firstLineChars="200"/>
        <w:rPr>
          <w:rFonts w:eastAsia="方正仿宋_GBK"/>
          <w:szCs w:val="32"/>
        </w:rPr>
      </w:pPr>
      <w:r>
        <w:rPr>
          <w:rFonts w:eastAsia="方正仿宋_GBK"/>
          <w:szCs w:val="32"/>
        </w:rPr>
        <w:t>1．伪造学历或开具各种假证明者；</w:t>
      </w:r>
    </w:p>
    <w:p>
      <w:pPr>
        <w:spacing w:line="600" w:lineRule="exact"/>
        <w:ind w:firstLine="632" w:firstLineChars="200"/>
        <w:rPr>
          <w:rFonts w:eastAsia="方正仿宋_GBK"/>
          <w:szCs w:val="32"/>
        </w:rPr>
      </w:pPr>
      <w:r>
        <w:rPr>
          <w:rFonts w:eastAsia="方正仿宋_GBK"/>
          <w:szCs w:val="32"/>
        </w:rPr>
        <w:t>2．请人代考及代人考试者；</w:t>
      </w:r>
    </w:p>
    <w:p>
      <w:pPr>
        <w:spacing w:line="600" w:lineRule="exact"/>
        <w:ind w:firstLine="632" w:firstLineChars="200"/>
        <w:rPr>
          <w:rFonts w:eastAsia="方正仿宋_GBK"/>
          <w:szCs w:val="32"/>
        </w:rPr>
      </w:pPr>
      <w:r>
        <w:rPr>
          <w:rFonts w:eastAsia="方正仿宋_GBK"/>
          <w:szCs w:val="32"/>
        </w:rPr>
        <w:t>3．不符合规定报名对象条件的。</w:t>
      </w:r>
    </w:p>
    <w:p>
      <w:pPr>
        <w:spacing w:line="600" w:lineRule="exact"/>
        <w:ind w:firstLine="632" w:firstLineChars="200"/>
        <w:rPr>
          <w:rFonts w:eastAsia="方正仿宋_GBK"/>
          <w:szCs w:val="32"/>
        </w:rPr>
      </w:pPr>
      <w:r>
        <w:rPr>
          <w:rFonts w:eastAsia="方正仿宋_GBK"/>
          <w:szCs w:val="32"/>
        </w:rPr>
        <w:t>（七）对无理取闹，扰乱考场秩序，打骂监考人员和应试人员，威胁他人人身安全者，除取消考试资格外，按有关规定处理；情节严重者，移交公安部门处置。</w:t>
      </w:r>
    </w:p>
    <w:p>
      <w:pPr>
        <w:spacing w:line="600" w:lineRule="exact"/>
        <w:jc w:val="center"/>
        <w:rPr>
          <w:rFonts w:eastAsia="方正小标宋_GBK"/>
          <w:sz w:val="44"/>
          <w:szCs w:val="44"/>
        </w:rPr>
      </w:pPr>
      <w:r>
        <w:rPr>
          <w:rFonts w:eastAsia="方正仿宋_GBK"/>
          <w:szCs w:val="32"/>
        </w:rPr>
        <w:br w:type="page"/>
      </w:r>
      <w:r>
        <w:rPr>
          <w:rFonts w:eastAsia="方正小标宋_GBK"/>
          <w:sz w:val="44"/>
          <w:szCs w:val="44"/>
        </w:rPr>
        <w:t>重庆市事业单位公开招聘工作人员</w:t>
      </w:r>
    </w:p>
    <w:p>
      <w:pPr>
        <w:spacing w:line="600" w:lineRule="exact"/>
        <w:jc w:val="center"/>
        <w:rPr>
          <w:rFonts w:eastAsia="方正小标宋_GBK"/>
          <w:sz w:val="44"/>
          <w:szCs w:val="44"/>
        </w:rPr>
      </w:pPr>
      <w:r>
        <w:rPr>
          <w:rFonts w:eastAsia="方正小标宋_GBK"/>
          <w:sz w:val="44"/>
          <w:szCs w:val="44"/>
        </w:rPr>
        <w:t>面试办法</w:t>
      </w:r>
    </w:p>
    <w:p>
      <w:pPr>
        <w:spacing w:line="600" w:lineRule="exact"/>
        <w:ind w:firstLine="632" w:firstLineChars="200"/>
      </w:pPr>
    </w:p>
    <w:p>
      <w:pPr>
        <w:spacing w:line="600" w:lineRule="exact"/>
        <w:ind w:firstLine="632" w:firstLineChars="200"/>
        <w:rPr>
          <w:rFonts w:eastAsia="方正仿宋_GBK"/>
          <w:szCs w:val="32"/>
        </w:rPr>
      </w:pPr>
      <w:r>
        <w:rPr>
          <w:rFonts w:eastAsia="方正黑体_GBK"/>
          <w:szCs w:val="32"/>
        </w:rPr>
        <w:t>第一条</w:t>
      </w:r>
      <w:r>
        <w:rPr>
          <w:rFonts w:eastAsia="方正仿宋_GBK"/>
          <w:szCs w:val="32"/>
        </w:rPr>
        <w:t xml:space="preserve">  为规范事业单位公开招聘工作人员面试工作，根据《重庆市事业单位公开招聘人员实施办法》(渝人发〔2006〕44号)，制定本办法。</w:t>
      </w:r>
    </w:p>
    <w:p>
      <w:pPr>
        <w:spacing w:line="600" w:lineRule="exact"/>
        <w:ind w:firstLine="632" w:firstLineChars="200"/>
        <w:rPr>
          <w:rFonts w:eastAsia="方正仿宋_GBK"/>
          <w:szCs w:val="32"/>
        </w:rPr>
      </w:pPr>
      <w:r>
        <w:rPr>
          <w:rFonts w:eastAsia="方正黑体_GBK"/>
          <w:szCs w:val="32"/>
        </w:rPr>
        <w:t>第二条</w:t>
      </w:r>
      <w:r>
        <w:rPr>
          <w:rFonts w:eastAsia="方正仿宋_GBK"/>
          <w:szCs w:val="32"/>
        </w:rPr>
        <w:t xml:space="preserve">  面试工作必须坚持民主、公开、竞争、择优原则，主动接受纪检监察部门和社会的监督。</w:t>
      </w:r>
    </w:p>
    <w:p>
      <w:pPr>
        <w:spacing w:line="600" w:lineRule="exact"/>
        <w:ind w:firstLine="632" w:firstLineChars="200"/>
        <w:rPr>
          <w:rFonts w:eastAsia="方正仿宋_GBK"/>
          <w:szCs w:val="32"/>
        </w:rPr>
      </w:pPr>
      <w:r>
        <w:rPr>
          <w:rFonts w:eastAsia="方正黑体_GBK"/>
          <w:szCs w:val="32"/>
        </w:rPr>
        <w:t>第三条</w:t>
      </w:r>
      <w:r>
        <w:rPr>
          <w:rFonts w:eastAsia="方正仿宋_GBK"/>
          <w:szCs w:val="32"/>
        </w:rPr>
        <w:t xml:space="preserve">  公共科目和专业科目均采取笔试方式进行的，须组织面试。专业科目测试采取实作考核方式进行的，面试可与专业科目测试合并。</w:t>
      </w:r>
    </w:p>
    <w:p>
      <w:pPr>
        <w:spacing w:line="600" w:lineRule="exact"/>
        <w:ind w:firstLine="632" w:firstLineChars="200"/>
        <w:rPr>
          <w:rFonts w:eastAsia="方正仿宋_GBK"/>
          <w:szCs w:val="32"/>
        </w:rPr>
      </w:pPr>
      <w:r>
        <w:rPr>
          <w:rFonts w:eastAsia="方正黑体_GBK"/>
          <w:szCs w:val="32"/>
        </w:rPr>
        <w:t>第四条</w:t>
      </w:r>
      <w:r>
        <w:rPr>
          <w:rFonts w:eastAsia="方正仿宋_GBK"/>
          <w:szCs w:val="32"/>
        </w:rPr>
        <w:t xml:space="preserve">  市属事业单位面试工作由其主管部门会同招聘单位组织实施。区县事业单位面试工作由区县政府事业单位人事综合管理部门会同事业单位及其主管部门组织实施。事业单位面试应加强统筹，方便招聘单位和考生，时间原则上应确定在非工作日。</w:t>
      </w:r>
    </w:p>
    <w:p>
      <w:pPr>
        <w:spacing w:line="600" w:lineRule="exact"/>
        <w:ind w:firstLine="632" w:firstLineChars="200"/>
        <w:rPr>
          <w:rFonts w:eastAsia="方正仿宋_GBK"/>
          <w:szCs w:val="32"/>
        </w:rPr>
      </w:pPr>
      <w:r>
        <w:rPr>
          <w:rFonts w:eastAsia="方正黑体_GBK"/>
          <w:szCs w:val="32"/>
        </w:rPr>
        <w:t>第五条</w:t>
      </w:r>
      <w:r>
        <w:rPr>
          <w:rFonts w:eastAsia="方正仿宋_GBK"/>
          <w:szCs w:val="32"/>
        </w:rPr>
        <w:t xml:space="preserve">  面试可根据招聘岗位需要，采用结构化面试、现场（工作样本）答辩、实际操作、试岗等方式进行。</w:t>
      </w:r>
    </w:p>
    <w:p>
      <w:pPr>
        <w:spacing w:line="600" w:lineRule="exact"/>
        <w:ind w:firstLine="632" w:firstLineChars="200"/>
        <w:rPr>
          <w:rFonts w:eastAsia="方正仿宋_GBK"/>
          <w:szCs w:val="32"/>
        </w:rPr>
      </w:pPr>
      <w:r>
        <w:rPr>
          <w:rFonts w:eastAsia="方正黑体_GBK"/>
          <w:szCs w:val="32"/>
        </w:rPr>
        <w:t>第六条</w:t>
      </w:r>
      <w:r>
        <w:rPr>
          <w:rFonts w:eastAsia="方正仿宋_GBK"/>
          <w:szCs w:val="32"/>
        </w:rPr>
        <w:t xml:space="preserve">  面试工作的基本程序：</w:t>
      </w:r>
    </w:p>
    <w:p>
      <w:pPr>
        <w:spacing w:line="600" w:lineRule="exact"/>
        <w:ind w:firstLine="632" w:firstLineChars="200"/>
        <w:rPr>
          <w:rFonts w:eastAsia="方正仿宋_GBK"/>
          <w:szCs w:val="32"/>
        </w:rPr>
      </w:pPr>
      <w:r>
        <w:rPr>
          <w:rFonts w:eastAsia="方正仿宋_GBK"/>
          <w:szCs w:val="32"/>
        </w:rPr>
        <w:t>（一）制定面试方案；</w:t>
      </w:r>
    </w:p>
    <w:p>
      <w:pPr>
        <w:spacing w:line="600" w:lineRule="exact"/>
        <w:ind w:firstLine="632" w:firstLineChars="200"/>
        <w:rPr>
          <w:rFonts w:eastAsia="方正仿宋_GBK"/>
          <w:szCs w:val="32"/>
        </w:rPr>
      </w:pPr>
      <w:r>
        <w:rPr>
          <w:rFonts w:eastAsia="方正仿宋_GBK"/>
          <w:szCs w:val="32"/>
        </w:rPr>
        <w:t>（二）面试命题制卷及准备相关测评材料；</w:t>
      </w:r>
    </w:p>
    <w:p>
      <w:pPr>
        <w:spacing w:line="600" w:lineRule="exact"/>
        <w:ind w:firstLine="632" w:firstLineChars="200"/>
        <w:rPr>
          <w:rFonts w:eastAsia="方正仿宋_GBK"/>
          <w:szCs w:val="32"/>
        </w:rPr>
      </w:pPr>
      <w:r>
        <w:rPr>
          <w:rFonts w:eastAsia="方正仿宋_GBK"/>
          <w:szCs w:val="32"/>
        </w:rPr>
        <w:t>（三）组建面试考官小组；</w:t>
      </w:r>
    </w:p>
    <w:p>
      <w:pPr>
        <w:spacing w:line="600" w:lineRule="exact"/>
        <w:ind w:firstLine="632" w:firstLineChars="200"/>
        <w:rPr>
          <w:rFonts w:eastAsia="方正仿宋_GBK"/>
          <w:szCs w:val="32"/>
        </w:rPr>
      </w:pPr>
      <w:r>
        <w:rPr>
          <w:rFonts w:eastAsia="方正仿宋_GBK"/>
          <w:szCs w:val="32"/>
        </w:rPr>
        <w:t>（四）实施面试；</w:t>
      </w:r>
    </w:p>
    <w:p>
      <w:pPr>
        <w:spacing w:line="600" w:lineRule="exact"/>
        <w:ind w:firstLine="632" w:firstLineChars="200"/>
        <w:rPr>
          <w:rFonts w:eastAsia="方正仿宋_GBK"/>
          <w:szCs w:val="32"/>
        </w:rPr>
      </w:pPr>
      <w:r>
        <w:rPr>
          <w:rFonts w:eastAsia="方正仿宋_GBK"/>
          <w:szCs w:val="32"/>
        </w:rPr>
        <w:t>（五）公布面试成绩。</w:t>
      </w:r>
    </w:p>
    <w:p>
      <w:pPr>
        <w:spacing w:line="600" w:lineRule="exact"/>
        <w:ind w:firstLine="632" w:firstLineChars="200"/>
        <w:rPr>
          <w:rFonts w:eastAsia="方正仿宋_GBK"/>
          <w:szCs w:val="32"/>
        </w:rPr>
      </w:pPr>
      <w:r>
        <w:rPr>
          <w:rFonts w:eastAsia="方正黑体_GBK"/>
          <w:szCs w:val="32"/>
        </w:rPr>
        <w:t>第七条</w:t>
      </w:r>
      <w:r>
        <w:rPr>
          <w:rFonts w:eastAsia="方正仿宋_GBK"/>
          <w:szCs w:val="32"/>
        </w:rPr>
        <w:t xml:space="preserve">  面试方案包括面试的原则、形式、内容、程序、时间、地点和成绩计算方法，面试考官的组成以及监督办法等。面试前应将面试方案中考生须知的信息告知考生。</w:t>
      </w:r>
    </w:p>
    <w:p>
      <w:pPr>
        <w:spacing w:line="600" w:lineRule="exact"/>
        <w:ind w:firstLine="632" w:firstLineChars="200"/>
        <w:rPr>
          <w:rFonts w:eastAsia="方正仿宋_GBK"/>
          <w:szCs w:val="32"/>
        </w:rPr>
      </w:pPr>
      <w:r>
        <w:rPr>
          <w:rFonts w:eastAsia="方正仿宋_GBK"/>
          <w:szCs w:val="32"/>
        </w:rPr>
        <w:t>制定面试方案时，应保证同一岗位的考生由同一组考官、在同一天内进行面试。</w:t>
      </w:r>
    </w:p>
    <w:p>
      <w:pPr>
        <w:spacing w:line="600" w:lineRule="exact"/>
        <w:ind w:firstLine="632" w:firstLineChars="200"/>
        <w:rPr>
          <w:rFonts w:eastAsia="方正仿宋_GBK"/>
          <w:szCs w:val="32"/>
        </w:rPr>
      </w:pPr>
      <w:r>
        <w:rPr>
          <w:rFonts w:eastAsia="方正黑体_GBK"/>
          <w:szCs w:val="32"/>
        </w:rPr>
        <w:t>第八条</w:t>
      </w:r>
      <w:r>
        <w:rPr>
          <w:rFonts w:eastAsia="方正仿宋_GBK"/>
          <w:szCs w:val="32"/>
        </w:rPr>
        <w:t xml:space="preserve">  面试应参照《重庆市事业单位公开招聘工作人员面试测评要素表》（附件1）要求，重点测评应聘者的适岗能力，主要考核应聘者的职业素养、专业知识和业务能力。</w:t>
      </w:r>
    </w:p>
    <w:p>
      <w:pPr>
        <w:spacing w:line="600" w:lineRule="exact"/>
        <w:ind w:firstLine="632" w:firstLineChars="200"/>
        <w:rPr>
          <w:rFonts w:eastAsia="方正仿宋_GBK"/>
          <w:szCs w:val="32"/>
        </w:rPr>
      </w:pPr>
      <w:r>
        <w:rPr>
          <w:rFonts w:eastAsia="方正仿宋_GBK"/>
          <w:szCs w:val="32"/>
        </w:rPr>
        <w:t>（一）面试命题坚持“为用而考”原则；</w:t>
      </w:r>
    </w:p>
    <w:p>
      <w:pPr>
        <w:spacing w:line="600" w:lineRule="exact"/>
        <w:ind w:firstLine="632" w:firstLineChars="200"/>
        <w:rPr>
          <w:rFonts w:eastAsia="方正仿宋_GBK"/>
          <w:szCs w:val="32"/>
        </w:rPr>
      </w:pPr>
      <w:r>
        <w:rPr>
          <w:rFonts w:eastAsia="方正仿宋_GBK"/>
          <w:szCs w:val="32"/>
        </w:rPr>
        <w:t>（二）面试试题一般应附有参考答案、评分标准及评分表。</w:t>
      </w:r>
    </w:p>
    <w:p>
      <w:pPr>
        <w:spacing w:line="600" w:lineRule="exact"/>
        <w:ind w:firstLine="632" w:firstLineChars="200"/>
        <w:rPr>
          <w:rFonts w:eastAsia="方正仿宋_GBK"/>
          <w:szCs w:val="32"/>
        </w:rPr>
      </w:pPr>
      <w:r>
        <w:rPr>
          <w:rFonts w:eastAsia="方正黑体_GBK"/>
          <w:szCs w:val="32"/>
        </w:rPr>
        <w:t>第九条</w:t>
      </w:r>
      <w:r>
        <w:rPr>
          <w:rFonts w:eastAsia="方正仿宋_GBK"/>
          <w:szCs w:val="32"/>
        </w:rPr>
        <w:t xml:space="preserve">  面试考官应具备以下基本条件：</w:t>
      </w:r>
    </w:p>
    <w:p>
      <w:pPr>
        <w:spacing w:line="600" w:lineRule="exact"/>
        <w:ind w:firstLine="632" w:firstLineChars="200"/>
        <w:rPr>
          <w:rFonts w:eastAsia="方正仿宋_GBK"/>
          <w:szCs w:val="32"/>
        </w:rPr>
      </w:pPr>
      <w:r>
        <w:rPr>
          <w:rFonts w:eastAsia="方正仿宋_GBK"/>
          <w:szCs w:val="32"/>
        </w:rPr>
        <w:t>（一）公道正派，遵纪守法，严守秘密；</w:t>
      </w:r>
    </w:p>
    <w:p>
      <w:pPr>
        <w:spacing w:line="600" w:lineRule="exact"/>
        <w:ind w:firstLine="632" w:firstLineChars="200"/>
        <w:rPr>
          <w:rFonts w:eastAsia="方正仿宋_GBK"/>
          <w:szCs w:val="32"/>
        </w:rPr>
      </w:pPr>
      <w:r>
        <w:rPr>
          <w:rFonts w:eastAsia="方正仿宋_GBK"/>
          <w:szCs w:val="32"/>
        </w:rPr>
        <w:t>（二）身体健康，具有较强的分析概括、判断与语言表达能力；</w:t>
      </w:r>
    </w:p>
    <w:p>
      <w:pPr>
        <w:spacing w:line="600" w:lineRule="exact"/>
        <w:ind w:firstLine="632" w:firstLineChars="200"/>
        <w:rPr>
          <w:rFonts w:eastAsia="方正仿宋_GBK"/>
          <w:szCs w:val="32"/>
        </w:rPr>
      </w:pPr>
      <w:r>
        <w:rPr>
          <w:rFonts w:eastAsia="方正仿宋_GBK"/>
          <w:szCs w:val="32"/>
        </w:rPr>
        <w:t>（三）具备相应的专业知识、业务能力或人事人才测评知识、技能。</w:t>
      </w:r>
    </w:p>
    <w:p>
      <w:pPr>
        <w:spacing w:line="600" w:lineRule="exact"/>
        <w:ind w:firstLine="632" w:firstLineChars="200"/>
        <w:rPr>
          <w:rFonts w:eastAsia="方正仿宋_GBK"/>
          <w:szCs w:val="32"/>
        </w:rPr>
      </w:pPr>
      <w:r>
        <w:rPr>
          <w:rFonts w:eastAsia="方正黑体_GBK"/>
          <w:szCs w:val="32"/>
        </w:rPr>
        <w:t>第十条</w:t>
      </w:r>
      <w:r>
        <w:rPr>
          <w:rFonts w:eastAsia="方正仿宋_GBK"/>
          <w:szCs w:val="32"/>
        </w:rPr>
        <w:t xml:space="preserve">  市属事业单位面试考官小组由招聘单位及其主管部门组建，区县事业单位面试考官小组由区县政府事业单位人事综合管理部门会同事业单位及其主管部门组建。除确因专业和岗位特殊性，现有取得资格人员暂不能满足面试需求等情形外，考官原则上应从取得事业单位工作人员公开招聘面试考官资格的人员中抽取。建立了考官库的，应在面试前一天或当天通过考官库随机抽取确定考官。面试考官人数为奇数，一般为7人，其中招聘单位及其主管部门的考官不得高于60%；考官小组设主考官1名。对招聘单位有监督权限的纪检监察人员不得担任面试考官。</w:t>
      </w:r>
    </w:p>
    <w:p>
      <w:pPr>
        <w:spacing w:line="600" w:lineRule="exact"/>
        <w:ind w:firstLine="632" w:firstLineChars="200"/>
        <w:rPr>
          <w:rFonts w:eastAsia="方正仿宋_GBK"/>
          <w:szCs w:val="32"/>
        </w:rPr>
      </w:pPr>
      <w:r>
        <w:rPr>
          <w:rFonts w:eastAsia="方正黑体_GBK"/>
          <w:szCs w:val="32"/>
        </w:rPr>
        <w:t>第十一条</w:t>
      </w:r>
      <w:r>
        <w:rPr>
          <w:rFonts w:eastAsia="方正仿宋_GBK"/>
          <w:szCs w:val="32"/>
        </w:rPr>
        <w:t xml:space="preserve">  组织面试的单位应做好面试前的各项准备工作。面试考场的设置应与面试形式、内容相适应。结构化面试考场应设立考官席、考生席、计时席、记分席、监督席；考场与候考室、候考室与候分室、已考考生和候考考生应相对隔离。采取非结构化面试方式的，应按相应规范程序和标准来组织实施。</w:t>
      </w:r>
    </w:p>
    <w:p>
      <w:pPr>
        <w:spacing w:line="600" w:lineRule="exact"/>
        <w:ind w:firstLine="632" w:firstLineChars="200"/>
        <w:rPr>
          <w:rFonts w:eastAsia="方正仿宋_GBK"/>
          <w:szCs w:val="32"/>
        </w:rPr>
      </w:pPr>
      <w:r>
        <w:rPr>
          <w:rFonts w:eastAsia="方正仿宋_GBK"/>
          <w:szCs w:val="32"/>
        </w:rPr>
        <w:t>考生出场有先后的，应采取面试前临时抽签的办法确定出场顺序。每个面试考室（场）考官的组成应根据实际情况具体确定，一般采取抽签方式进行分组。</w:t>
      </w:r>
    </w:p>
    <w:p>
      <w:pPr>
        <w:spacing w:line="600" w:lineRule="exact"/>
        <w:ind w:firstLine="632" w:firstLineChars="200"/>
        <w:rPr>
          <w:rFonts w:eastAsia="方正仿宋_GBK"/>
          <w:szCs w:val="32"/>
        </w:rPr>
      </w:pPr>
      <w:r>
        <w:rPr>
          <w:rFonts w:eastAsia="方正仿宋_GBK"/>
          <w:szCs w:val="32"/>
        </w:rPr>
        <w:t>面试所需时间视面试方式和内容确定。采用结构化面试的，每位考生面试时间不低于10分钟。</w:t>
      </w:r>
    </w:p>
    <w:p>
      <w:pPr>
        <w:spacing w:line="600" w:lineRule="exact"/>
        <w:ind w:firstLine="632" w:firstLineChars="200"/>
        <w:rPr>
          <w:rFonts w:eastAsia="方正仿宋_GBK"/>
          <w:szCs w:val="32"/>
        </w:rPr>
      </w:pPr>
      <w:r>
        <w:rPr>
          <w:rFonts w:eastAsia="方正黑体_GBK"/>
          <w:szCs w:val="32"/>
        </w:rPr>
        <w:t>第十二条</w:t>
      </w:r>
      <w:r>
        <w:rPr>
          <w:rFonts w:eastAsia="方正仿宋_GBK"/>
          <w:szCs w:val="32"/>
        </w:rPr>
        <w:t xml:space="preserve">  面试主办方应在考前组织面试考官、工作人员学习本办法，并按照《重庆市事业单位公开招聘工作人员面试考官及工作人员职责与操作程序》等开展面试工作。不得在面试前和面试过程中引导面试考官对考生的评判、评分。</w:t>
      </w:r>
    </w:p>
    <w:p>
      <w:pPr>
        <w:spacing w:line="600" w:lineRule="exact"/>
        <w:ind w:firstLine="632" w:firstLineChars="200"/>
        <w:rPr>
          <w:rFonts w:eastAsia="方正仿宋_GBK"/>
          <w:szCs w:val="32"/>
        </w:rPr>
      </w:pPr>
      <w:r>
        <w:rPr>
          <w:rFonts w:eastAsia="方正仿宋_GBK"/>
          <w:szCs w:val="32"/>
        </w:rPr>
        <w:t>招聘单位应对面试考室的面试过程进行全程录像。</w:t>
      </w:r>
    </w:p>
    <w:p>
      <w:pPr>
        <w:spacing w:line="600" w:lineRule="exact"/>
        <w:ind w:firstLine="632" w:firstLineChars="200"/>
        <w:rPr>
          <w:rFonts w:eastAsia="方正仿宋_GBK"/>
          <w:szCs w:val="32"/>
        </w:rPr>
      </w:pPr>
      <w:r>
        <w:rPr>
          <w:rFonts w:eastAsia="方正黑体_GBK"/>
          <w:szCs w:val="32"/>
        </w:rPr>
        <w:t>第十三条</w:t>
      </w:r>
      <w:r>
        <w:rPr>
          <w:rFonts w:eastAsia="方正仿宋_GBK"/>
          <w:szCs w:val="32"/>
        </w:rPr>
        <w:t xml:space="preserve">  面试成绩实行百分制，按评分标准评定。面试考官对考生面试成绩评定在90分以上、60分以下的，必须在评分表中说明理由。  </w:t>
      </w:r>
    </w:p>
    <w:p>
      <w:pPr>
        <w:spacing w:line="600" w:lineRule="exact"/>
        <w:ind w:firstLine="632" w:firstLineChars="200"/>
        <w:rPr>
          <w:rFonts w:eastAsia="方正仿宋_GBK"/>
          <w:szCs w:val="32"/>
        </w:rPr>
      </w:pPr>
      <w:r>
        <w:rPr>
          <w:rFonts w:eastAsia="方正仿宋_GBK"/>
          <w:szCs w:val="32"/>
        </w:rPr>
        <w:t>面试考官在7人及以上时，面试成绩去掉一个最高分和一个最低分后，将其余考官的终评合计分相加之和，再除以其余考官数（即：考生的最后得分=其余考官的终评合计总分÷其余考官数），计算出考生的最后得分。</w:t>
      </w:r>
    </w:p>
    <w:p>
      <w:pPr>
        <w:spacing w:line="600" w:lineRule="exact"/>
        <w:ind w:firstLine="632" w:firstLineChars="200"/>
        <w:rPr>
          <w:rFonts w:eastAsia="方正仿宋_GBK"/>
          <w:szCs w:val="32"/>
        </w:rPr>
      </w:pPr>
      <w:r>
        <w:rPr>
          <w:rFonts w:eastAsia="方正仿宋_GBK"/>
          <w:szCs w:val="32"/>
        </w:rPr>
        <w:t>面试考官少于7人时，将各位考官评出的得分相加，再除以考官数，计算出考生的最后得分。</w:t>
      </w:r>
    </w:p>
    <w:p>
      <w:pPr>
        <w:spacing w:line="600" w:lineRule="exact"/>
        <w:ind w:firstLine="632" w:firstLineChars="200"/>
        <w:rPr>
          <w:rFonts w:eastAsia="方正仿宋_GBK"/>
          <w:szCs w:val="32"/>
        </w:rPr>
      </w:pPr>
      <w:r>
        <w:rPr>
          <w:rFonts w:eastAsia="方正仿宋_GBK"/>
          <w:szCs w:val="32"/>
        </w:rPr>
        <w:t>面试成绩四舍五入保留小数点后两位。面试成绩须经监督人员签名确认，并应当场宣布。</w:t>
      </w:r>
    </w:p>
    <w:p>
      <w:pPr>
        <w:spacing w:line="600" w:lineRule="exact"/>
        <w:ind w:firstLine="632" w:firstLineChars="200"/>
        <w:rPr>
          <w:rFonts w:eastAsia="方正仿宋_GBK"/>
          <w:szCs w:val="32"/>
        </w:rPr>
      </w:pPr>
      <w:r>
        <w:rPr>
          <w:rFonts w:eastAsia="方正仿宋_GBK"/>
          <w:szCs w:val="32"/>
        </w:rPr>
        <w:t>考生面试成绩最后结果在90分以上、60分以下的，招聘单位或面试考官组应写出书面报告，说明各面试考官评判理由、评定分数，报招聘单位主管部门和同级政府事业单位人事综合管理部门备案。</w:t>
      </w:r>
    </w:p>
    <w:p>
      <w:pPr>
        <w:spacing w:line="600" w:lineRule="exact"/>
        <w:ind w:firstLine="632" w:firstLineChars="200"/>
        <w:rPr>
          <w:rFonts w:eastAsia="方正仿宋_GBK"/>
          <w:szCs w:val="32"/>
        </w:rPr>
      </w:pPr>
      <w:r>
        <w:rPr>
          <w:rFonts w:eastAsia="方正黑体_GBK"/>
          <w:szCs w:val="32"/>
        </w:rPr>
        <w:t>第十四条</w:t>
      </w:r>
      <w:r>
        <w:rPr>
          <w:rFonts w:eastAsia="方正仿宋_GBK"/>
          <w:szCs w:val="32"/>
        </w:rPr>
        <w:t xml:space="preserve">  面试考官、工作人员、监督人员及考生所携带的手机、电子记事本等电子设备一律于考生抽签确定面试顺序号前交指定的人员保管。面试考官和工作人员不得随意离开考室（场）。禁止面试考官、工作人员、监督人员、考生等有关人员将面试试题带出考场。</w:t>
      </w:r>
    </w:p>
    <w:p>
      <w:pPr>
        <w:spacing w:line="600" w:lineRule="exact"/>
        <w:ind w:firstLine="632" w:firstLineChars="200"/>
        <w:rPr>
          <w:rFonts w:eastAsia="方正仿宋_GBK"/>
          <w:szCs w:val="32"/>
        </w:rPr>
      </w:pPr>
      <w:r>
        <w:rPr>
          <w:rFonts w:eastAsia="方正黑体_GBK"/>
          <w:szCs w:val="32"/>
        </w:rPr>
        <w:t>第十五条</w:t>
      </w:r>
      <w:r>
        <w:rPr>
          <w:rFonts w:eastAsia="方正仿宋_GBK"/>
          <w:szCs w:val="32"/>
        </w:rPr>
        <w:t xml:space="preserve">  面试考官、工作人员、监督人员凡与考生有夫妻关系、直系血亲关系、三代以内旁系血亲关系以及近姻亲关系的，应实行回避。</w:t>
      </w:r>
    </w:p>
    <w:p>
      <w:pPr>
        <w:spacing w:line="600" w:lineRule="exact"/>
        <w:ind w:firstLine="632" w:firstLineChars="200"/>
        <w:rPr>
          <w:rFonts w:eastAsia="方正仿宋_GBK"/>
          <w:szCs w:val="32"/>
        </w:rPr>
      </w:pPr>
      <w:r>
        <w:rPr>
          <w:rFonts w:eastAsia="方正黑体_GBK"/>
          <w:szCs w:val="32"/>
        </w:rPr>
        <w:t>第十六条</w:t>
      </w:r>
      <w:r>
        <w:rPr>
          <w:rFonts w:eastAsia="方正仿宋_GBK"/>
          <w:szCs w:val="32"/>
        </w:rPr>
        <w:t xml:space="preserve">  对面试工作显失公正的，一经查实，政府事业单位人事综合管理部门应宣布面试成绩无效，必要时可重新组织面试。对违反面试纪律的考生，视情节轻重，分别给予批评教育、取消聘用资格处理。对违反操作规定、失密泄密、徇私舞弊等违纪违法行为的面试考官、工作人员、监督人员等，必须严肃处理。构成犯罪的，依法追究法律责任。</w:t>
      </w:r>
    </w:p>
    <w:p>
      <w:pPr>
        <w:spacing w:line="600" w:lineRule="exact"/>
        <w:ind w:firstLine="632" w:firstLineChars="200"/>
        <w:rPr>
          <w:rFonts w:eastAsia="方正仿宋_GBK"/>
          <w:szCs w:val="32"/>
        </w:rPr>
      </w:pPr>
      <w:r>
        <w:rPr>
          <w:rFonts w:eastAsia="方正黑体_GBK"/>
          <w:szCs w:val="32"/>
        </w:rPr>
        <w:t>第十七条</w:t>
      </w:r>
      <w:r>
        <w:rPr>
          <w:rFonts w:eastAsia="方正仿宋_GBK"/>
          <w:szCs w:val="32"/>
        </w:rPr>
        <w:t xml:space="preserve">  面试工作中有关面试方案、考试试卷、评分记录、录像等资料，市属事业单位由招聘单位或主管部门存档，区县属事业单位由区县政府事业单位人事综合管理部门存档。存档时间不少于一年。</w:t>
      </w:r>
    </w:p>
    <w:p>
      <w:pPr>
        <w:spacing w:line="600" w:lineRule="exact"/>
        <w:ind w:firstLine="632" w:firstLineChars="200"/>
        <w:rPr>
          <w:rFonts w:eastAsia="方正仿宋_GBK"/>
          <w:szCs w:val="32"/>
        </w:rPr>
      </w:pPr>
      <w:r>
        <w:rPr>
          <w:rFonts w:eastAsia="方正黑体_GBK"/>
          <w:szCs w:val="32"/>
        </w:rPr>
        <w:t>第十八条</w:t>
      </w:r>
      <w:r>
        <w:rPr>
          <w:rFonts w:eastAsia="方正仿宋_GBK"/>
          <w:szCs w:val="32"/>
        </w:rPr>
        <w:t xml:space="preserve">  专业科目测试采取实作考核方式单独进行的，可参照本办法规定办理。</w:t>
      </w:r>
    </w:p>
    <w:p>
      <w:pPr>
        <w:spacing w:line="600" w:lineRule="exact"/>
        <w:jc w:val="center"/>
        <w:rPr>
          <w:rFonts w:eastAsia="方正小标宋_GBK"/>
          <w:sz w:val="44"/>
          <w:szCs w:val="44"/>
        </w:rPr>
      </w:pPr>
      <w:r>
        <w:rPr>
          <w:rFonts w:eastAsia="方正仿宋_GBK"/>
          <w:szCs w:val="32"/>
        </w:rPr>
        <w:br w:type="page"/>
      </w:r>
      <w:r>
        <w:rPr>
          <w:rFonts w:eastAsia="方正小标宋_GBK"/>
          <w:sz w:val="44"/>
          <w:szCs w:val="44"/>
        </w:rPr>
        <w:t>重庆市事业单位公开招聘工作人员</w:t>
      </w:r>
    </w:p>
    <w:p>
      <w:pPr>
        <w:spacing w:line="600" w:lineRule="exact"/>
        <w:jc w:val="center"/>
        <w:rPr>
          <w:rFonts w:eastAsia="方正小标宋_GBK"/>
          <w:sz w:val="44"/>
          <w:szCs w:val="44"/>
        </w:rPr>
      </w:pPr>
      <w:r>
        <w:rPr>
          <w:rFonts w:eastAsia="方正小标宋_GBK"/>
          <w:sz w:val="44"/>
          <w:szCs w:val="44"/>
        </w:rPr>
        <w:t>面试考官及工作人员职责与操作程序</w:t>
      </w:r>
    </w:p>
    <w:p>
      <w:pPr>
        <w:spacing w:line="600" w:lineRule="exact"/>
        <w:ind w:firstLine="632" w:firstLineChars="200"/>
      </w:pPr>
    </w:p>
    <w:p>
      <w:pPr>
        <w:spacing w:line="600" w:lineRule="exact"/>
        <w:ind w:firstLine="632" w:firstLineChars="200"/>
        <w:rPr>
          <w:rFonts w:eastAsia="方正黑体_GBK"/>
          <w:szCs w:val="32"/>
        </w:rPr>
      </w:pPr>
      <w:r>
        <w:rPr>
          <w:rFonts w:eastAsia="方正黑体_GBK"/>
          <w:szCs w:val="32"/>
        </w:rPr>
        <w:t>一、面试考官及工作人员职责</w:t>
      </w:r>
    </w:p>
    <w:p>
      <w:pPr>
        <w:spacing w:line="600" w:lineRule="exact"/>
        <w:ind w:firstLine="632" w:firstLineChars="200"/>
        <w:rPr>
          <w:rFonts w:eastAsia="方正楷体_GBK"/>
          <w:szCs w:val="32"/>
        </w:rPr>
      </w:pPr>
      <w:r>
        <w:rPr>
          <w:rFonts w:eastAsia="方正楷体_GBK"/>
          <w:szCs w:val="32"/>
        </w:rPr>
        <w:t>（一）主考官职责</w:t>
      </w:r>
    </w:p>
    <w:p>
      <w:pPr>
        <w:spacing w:line="600" w:lineRule="exact"/>
        <w:ind w:firstLine="632" w:firstLineChars="200"/>
        <w:rPr>
          <w:rFonts w:eastAsia="方正仿宋_GBK"/>
          <w:szCs w:val="32"/>
        </w:rPr>
      </w:pPr>
      <w:r>
        <w:rPr>
          <w:rFonts w:eastAsia="方正仿宋_GBK"/>
          <w:szCs w:val="32"/>
        </w:rPr>
        <w:t xml:space="preserve">1．主持面试考室（场）的面试工作。 </w:t>
      </w:r>
    </w:p>
    <w:p>
      <w:pPr>
        <w:spacing w:line="600" w:lineRule="exact"/>
        <w:ind w:firstLine="632" w:firstLineChars="200"/>
        <w:rPr>
          <w:rFonts w:eastAsia="方正仿宋_GBK"/>
          <w:szCs w:val="32"/>
        </w:rPr>
      </w:pPr>
      <w:r>
        <w:rPr>
          <w:rFonts w:eastAsia="方正仿宋_GBK"/>
          <w:szCs w:val="32"/>
        </w:rPr>
        <w:t>2．在监督员的监督下当场启封面试试题。</w:t>
      </w:r>
    </w:p>
    <w:p>
      <w:pPr>
        <w:spacing w:line="600" w:lineRule="exact"/>
        <w:ind w:firstLine="632" w:firstLineChars="200"/>
        <w:rPr>
          <w:rFonts w:eastAsia="方正仿宋_GBK"/>
          <w:szCs w:val="32"/>
        </w:rPr>
      </w:pPr>
      <w:r>
        <w:rPr>
          <w:rFonts w:eastAsia="方正仿宋_GBK"/>
          <w:szCs w:val="32"/>
        </w:rPr>
        <w:t>3．负责指导其他考官，明确面试要求，按照规定时间和程序开展面试工作。</w:t>
      </w:r>
    </w:p>
    <w:p>
      <w:pPr>
        <w:spacing w:line="600" w:lineRule="exact"/>
        <w:ind w:firstLine="632" w:firstLineChars="200"/>
        <w:rPr>
          <w:rFonts w:eastAsia="方正仿宋_GBK"/>
          <w:szCs w:val="32"/>
        </w:rPr>
      </w:pPr>
      <w:r>
        <w:rPr>
          <w:rFonts w:eastAsia="方正仿宋_GBK"/>
          <w:szCs w:val="32"/>
        </w:rPr>
        <w:t>4．负责对考生的面试提问。</w:t>
      </w:r>
    </w:p>
    <w:p>
      <w:pPr>
        <w:spacing w:line="600" w:lineRule="exact"/>
        <w:ind w:firstLine="632" w:firstLineChars="200"/>
        <w:rPr>
          <w:rFonts w:eastAsia="方正仿宋_GBK"/>
          <w:szCs w:val="32"/>
        </w:rPr>
      </w:pPr>
      <w:r>
        <w:rPr>
          <w:rFonts w:eastAsia="方正仿宋_GBK"/>
          <w:szCs w:val="32"/>
        </w:rPr>
        <w:t>5．协调处理面试中出现的问题。</w:t>
      </w:r>
    </w:p>
    <w:p>
      <w:pPr>
        <w:spacing w:line="600" w:lineRule="exact"/>
        <w:ind w:firstLine="632" w:firstLineChars="200"/>
        <w:rPr>
          <w:rFonts w:eastAsia="方正仿宋_GBK"/>
          <w:szCs w:val="32"/>
        </w:rPr>
      </w:pPr>
      <w:r>
        <w:rPr>
          <w:rFonts w:eastAsia="方正仿宋_GBK"/>
          <w:szCs w:val="32"/>
        </w:rPr>
        <w:t>6．负责考生面试成绩的审核认定并签字确认，并当场向考生宣布考生本人的面试成绩。</w:t>
      </w:r>
    </w:p>
    <w:p>
      <w:pPr>
        <w:spacing w:line="600" w:lineRule="exact"/>
        <w:ind w:firstLine="632" w:firstLineChars="200"/>
        <w:rPr>
          <w:rFonts w:eastAsia="方正仿宋_GBK"/>
          <w:szCs w:val="32"/>
        </w:rPr>
      </w:pPr>
      <w:r>
        <w:rPr>
          <w:rFonts w:eastAsia="方正仿宋_GBK"/>
          <w:szCs w:val="32"/>
        </w:rPr>
        <w:t>7．对考官评分在90分以上、60分以下的，提醒考官在评分表中说明理由。考生面试最后结果在90分以上、60分以下的，提醒招聘单位或面试考官组写出书面报告，说明理由，报招聘单位主管部门及同级政府事业单位人事综合管理部门备案。</w:t>
      </w:r>
    </w:p>
    <w:p>
      <w:pPr>
        <w:spacing w:line="600" w:lineRule="exact"/>
        <w:ind w:firstLine="632" w:firstLineChars="200"/>
        <w:rPr>
          <w:rFonts w:eastAsia="方正楷体_GBK"/>
          <w:szCs w:val="32"/>
        </w:rPr>
      </w:pPr>
      <w:r>
        <w:rPr>
          <w:rFonts w:eastAsia="方正楷体_GBK"/>
          <w:szCs w:val="32"/>
        </w:rPr>
        <w:t>（二）面试考官职责</w:t>
      </w:r>
    </w:p>
    <w:p>
      <w:pPr>
        <w:spacing w:line="600" w:lineRule="exact"/>
        <w:ind w:firstLine="632" w:firstLineChars="200"/>
        <w:rPr>
          <w:rFonts w:eastAsia="方正仿宋_GBK"/>
          <w:szCs w:val="32"/>
        </w:rPr>
      </w:pPr>
      <w:r>
        <w:rPr>
          <w:rFonts w:eastAsia="方正仿宋_GBK"/>
          <w:szCs w:val="32"/>
        </w:rPr>
        <w:t>1．考官在主考官领导下开展面试工作。</w:t>
      </w:r>
    </w:p>
    <w:p>
      <w:pPr>
        <w:spacing w:line="600" w:lineRule="exact"/>
        <w:ind w:firstLine="632" w:firstLineChars="200"/>
        <w:rPr>
          <w:rFonts w:eastAsia="方正仿宋_GBK"/>
          <w:szCs w:val="32"/>
        </w:rPr>
      </w:pPr>
      <w:r>
        <w:rPr>
          <w:rFonts w:eastAsia="方正仿宋_GBK"/>
          <w:szCs w:val="32"/>
        </w:rPr>
        <w:t>2．每个考官须严格执行面试工作纪律，不受干扰、公正独立地完成评分工作。</w:t>
      </w:r>
    </w:p>
    <w:p>
      <w:pPr>
        <w:spacing w:line="600" w:lineRule="exact"/>
        <w:ind w:firstLine="632" w:firstLineChars="200"/>
        <w:rPr>
          <w:rFonts w:eastAsia="方正仿宋_GBK"/>
          <w:szCs w:val="32"/>
        </w:rPr>
      </w:pPr>
      <w:r>
        <w:rPr>
          <w:rFonts w:eastAsia="方正仿宋_GBK"/>
          <w:szCs w:val="32"/>
        </w:rPr>
        <w:t>3．认真听取考生回答问题，给分得当，准确填写《面试评分表》并签字确认。</w:t>
      </w:r>
    </w:p>
    <w:p>
      <w:pPr>
        <w:spacing w:line="600" w:lineRule="exact"/>
        <w:ind w:firstLine="632" w:firstLineChars="200"/>
        <w:rPr>
          <w:rFonts w:eastAsia="方正楷体_GBK"/>
          <w:szCs w:val="32"/>
        </w:rPr>
      </w:pPr>
      <w:r>
        <w:rPr>
          <w:rFonts w:eastAsia="方正楷体_GBK"/>
          <w:szCs w:val="32"/>
        </w:rPr>
        <w:t>（三）候考室考务人员职责</w:t>
      </w:r>
    </w:p>
    <w:p>
      <w:pPr>
        <w:spacing w:line="600" w:lineRule="exact"/>
        <w:ind w:firstLine="632" w:firstLineChars="200"/>
        <w:rPr>
          <w:rFonts w:eastAsia="方正仿宋_GBK"/>
          <w:szCs w:val="32"/>
        </w:rPr>
      </w:pPr>
      <w:r>
        <w:rPr>
          <w:rFonts w:eastAsia="方正仿宋_GBK"/>
          <w:szCs w:val="32"/>
        </w:rPr>
        <w:t>1．面试当天组织考生进入候考室，核对考生准考证、身份证是否符合要求并与本人相符。</w:t>
      </w:r>
    </w:p>
    <w:p>
      <w:pPr>
        <w:spacing w:line="600" w:lineRule="exact"/>
        <w:ind w:firstLine="632" w:firstLineChars="200"/>
        <w:rPr>
          <w:rFonts w:eastAsia="方正仿宋_GBK"/>
          <w:szCs w:val="32"/>
        </w:rPr>
      </w:pPr>
      <w:r>
        <w:rPr>
          <w:rFonts w:eastAsia="方正仿宋_GBK"/>
          <w:szCs w:val="32"/>
        </w:rPr>
        <w:t>2．组织考生抽签确定面试顺序并登记确认。</w:t>
      </w:r>
    </w:p>
    <w:p>
      <w:pPr>
        <w:spacing w:line="600" w:lineRule="exact"/>
        <w:ind w:firstLine="632" w:firstLineChars="200"/>
        <w:rPr>
          <w:rFonts w:eastAsia="方正仿宋_GBK"/>
          <w:szCs w:val="32"/>
        </w:rPr>
      </w:pPr>
      <w:r>
        <w:rPr>
          <w:rFonts w:eastAsia="方正仿宋_GBK"/>
          <w:szCs w:val="32"/>
        </w:rPr>
        <w:t>3．维护候考室秩序，杜绝考生与外界发生任何联系。</w:t>
      </w:r>
    </w:p>
    <w:p>
      <w:pPr>
        <w:spacing w:line="600" w:lineRule="exact"/>
        <w:ind w:firstLine="632" w:firstLineChars="200"/>
        <w:rPr>
          <w:rFonts w:eastAsia="方正仿宋_GBK"/>
          <w:szCs w:val="32"/>
        </w:rPr>
      </w:pPr>
      <w:r>
        <w:rPr>
          <w:rFonts w:eastAsia="方正仿宋_GBK"/>
          <w:szCs w:val="32"/>
        </w:rPr>
        <w:t>4．统一管理考生通讯工具。</w:t>
      </w:r>
    </w:p>
    <w:p>
      <w:pPr>
        <w:spacing w:line="600" w:lineRule="exact"/>
        <w:ind w:firstLine="632" w:firstLineChars="200"/>
        <w:rPr>
          <w:rFonts w:eastAsia="方正仿宋_GBK"/>
          <w:szCs w:val="32"/>
        </w:rPr>
      </w:pPr>
      <w:r>
        <w:rPr>
          <w:rFonts w:eastAsia="方正仿宋_GBK"/>
          <w:szCs w:val="32"/>
        </w:rPr>
        <w:t>5．为考生提供相关服务。</w:t>
      </w:r>
    </w:p>
    <w:p>
      <w:pPr>
        <w:spacing w:line="600" w:lineRule="exact"/>
        <w:ind w:firstLine="632" w:firstLineChars="200"/>
        <w:rPr>
          <w:rFonts w:eastAsia="方正楷体_GBK"/>
          <w:szCs w:val="32"/>
        </w:rPr>
      </w:pPr>
      <w:r>
        <w:rPr>
          <w:rFonts w:eastAsia="方正楷体_GBK"/>
          <w:szCs w:val="32"/>
        </w:rPr>
        <w:t>（四）引领员职责</w:t>
      </w:r>
    </w:p>
    <w:p>
      <w:pPr>
        <w:spacing w:line="600" w:lineRule="exact"/>
        <w:ind w:firstLine="632" w:firstLineChars="200"/>
        <w:rPr>
          <w:rFonts w:eastAsia="方正仿宋_GBK"/>
          <w:szCs w:val="32"/>
        </w:rPr>
      </w:pPr>
      <w:r>
        <w:rPr>
          <w:rFonts w:eastAsia="方正仿宋_GBK"/>
          <w:szCs w:val="32"/>
        </w:rPr>
        <w:t>1．按照主考官的指令，引领考生进、出考室（场），但不进入候考室。</w:t>
      </w:r>
    </w:p>
    <w:p>
      <w:pPr>
        <w:spacing w:line="600" w:lineRule="exact"/>
        <w:ind w:firstLine="632" w:firstLineChars="200"/>
        <w:rPr>
          <w:rFonts w:eastAsia="方正仿宋_GBK"/>
          <w:szCs w:val="32"/>
        </w:rPr>
      </w:pPr>
      <w:r>
        <w:rPr>
          <w:rFonts w:eastAsia="方正仿宋_GBK"/>
          <w:szCs w:val="32"/>
        </w:rPr>
        <w:t>2．面试开始后，引领考生到考室（场）入口并向面试考官报告考生面试顺序号。</w:t>
      </w:r>
    </w:p>
    <w:p>
      <w:pPr>
        <w:spacing w:line="600" w:lineRule="exact"/>
        <w:ind w:firstLine="632" w:firstLineChars="200"/>
        <w:rPr>
          <w:rFonts w:eastAsia="方正楷体_GBK"/>
          <w:szCs w:val="32"/>
        </w:rPr>
      </w:pPr>
      <w:r>
        <w:rPr>
          <w:rFonts w:eastAsia="方正楷体_GBK"/>
          <w:szCs w:val="32"/>
        </w:rPr>
        <w:t>（五）计分员职责</w:t>
      </w:r>
    </w:p>
    <w:p>
      <w:pPr>
        <w:spacing w:line="600" w:lineRule="exact"/>
        <w:ind w:firstLine="632" w:firstLineChars="200"/>
        <w:rPr>
          <w:rFonts w:eastAsia="方正仿宋_GBK"/>
          <w:szCs w:val="32"/>
        </w:rPr>
      </w:pPr>
      <w:r>
        <w:rPr>
          <w:rFonts w:eastAsia="方正仿宋_GBK"/>
          <w:szCs w:val="32"/>
        </w:rPr>
        <w:t>1．从试卷保管员处领取《面试评分表》等面试用品。</w:t>
      </w:r>
    </w:p>
    <w:p>
      <w:pPr>
        <w:spacing w:line="600" w:lineRule="exact"/>
        <w:ind w:firstLine="632" w:firstLineChars="200"/>
        <w:rPr>
          <w:rFonts w:eastAsia="方正仿宋_GBK"/>
          <w:szCs w:val="32"/>
        </w:rPr>
      </w:pPr>
      <w:r>
        <w:rPr>
          <w:rFonts w:eastAsia="方正仿宋_GBK"/>
          <w:szCs w:val="32"/>
        </w:rPr>
        <w:t>2．收取每位考官《面试评分表》并对评分进行复核，准确计算出考生最后得分，填写《面试成绩汇总表》（附件2）。如发现差错，应告知监督员和相应面试考官并按规定予以更正。</w:t>
      </w:r>
    </w:p>
    <w:p>
      <w:pPr>
        <w:spacing w:line="600" w:lineRule="exact"/>
        <w:ind w:firstLine="632" w:firstLineChars="200"/>
        <w:rPr>
          <w:rFonts w:eastAsia="方正仿宋_GBK"/>
          <w:szCs w:val="32"/>
        </w:rPr>
      </w:pPr>
      <w:r>
        <w:rPr>
          <w:rFonts w:eastAsia="方正仿宋_GBK"/>
          <w:szCs w:val="32"/>
        </w:rPr>
        <w:t>3．根据《面试成绩汇总表》，准确填写《面试成绩统计表》（附件4）。</w:t>
      </w:r>
    </w:p>
    <w:p>
      <w:pPr>
        <w:spacing w:line="600" w:lineRule="exact"/>
        <w:ind w:firstLine="632" w:firstLineChars="200"/>
        <w:rPr>
          <w:rFonts w:eastAsia="方正楷体_GBK"/>
          <w:szCs w:val="32"/>
        </w:rPr>
      </w:pPr>
      <w:r>
        <w:rPr>
          <w:rFonts w:eastAsia="方正楷体_GBK"/>
          <w:szCs w:val="32"/>
        </w:rPr>
        <w:t>（六）计时员职责</w:t>
      </w:r>
    </w:p>
    <w:p>
      <w:pPr>
        <w:spacing w:line="600" w:lineRule="exact"/>
        <w:ind w:firstLine="632" w:firstLineChars="200"/>
        <w:rPr>
          <w:rFonts w:eastAsia="方正仿宋_GBK"/>
          <w:szCs w:val="32"/>
        </w:rPr>
      </w:pPr>
      <w:r>
        <w:rPr>
          <w:rFonts w:eastAsia="方正仿宋_GBK"/>
          <w:szCs w:val="32"/>
        </w:rPr>
        <w:t>1．负责面试计时。</w:t>
      </w:r>
    </w:p>
    <w:p>
      <w:pPr>
        <w:spacing w:line="600" w:lineRule="exact"/>
        <w:ind w:firstLine="632" w:firstLineChars="200"/>
        <w:rPr>
          <w:rFonts w:eastAsia="方正仿宋_GBK"/>
          <w:szCs w:val="32"/>
        </w:rPr>
      </w:pPr>
      <w:r>
        <w:rPr>
          <w:rFonts w:eastAsia="方正仿宋_GBK"/>
          <w:szCs w:val="32"/>
        </w:rPr>
        <w:t>2．严格掌握考生面试的规定时间，及时举牌示意时间。</w:t>
      </w:r>
    </w:p>
    <w:p>
      <w:pPr>
        <w:spacing w:line="600" w:lineRule="exact"/>
        <w:ind w:firstLine="632" w:firstLineChars="200"/>
        <w:rPr>
          <w:rFonts w:eastAsia="方正仿宋_GBK"/>
          <w:szCs w:val="32"/>
        </w:rPr>
      </w:pPr>
      <w:r>
        <w:rPr>
          <w:rFonts w:eastAsia="方正仿宋_GBK"/>
          <w:szCs w:val="32"/>
        </w:rPr>
        <w:t>3．向考生送、收面试题及所需的纸、笔等面试用品，向考官送面试题本、《面试评分表》、评分草表以及笔、计算器等必备的面试用品。</w:t>
      </w:r>
    </w:p>
    <w:p>
      <w:pPr>
        <w:spacing w:line="600" w:lineRule="exact"/>
        <w:ind w:firstLine="632" w:firstLineChars="200"/>
        <w:rPr>
          <w:rFonts w:eastAsia="方正楷体_GBK"/>
          <w:szCs w:val="32"/>
        </w:rPr>
      </w:pPr>
      <w:r>
        <w:rPr>
          <w:rFonts w:eastAsia="方正楷体_GBK"/>
          <w:szCs w:val="32"/>
        </w:rPr>
        <w:t>（七）监督员职责</w:t>
      </w:r>
    </w:p>
    <w:p>
      <w:pPr>
        <w:spacing w:line="600" w:lineRule="exact"/>
        <w:ind w:firstLine="632" w:firstLineChars="200"/>
        <w:rPr>
          <w:rFonts w:eastAsia="方正仿宋_GBK"/>
          <w:szCs w:val="32"/>
        </w:rPr>
      </w:pPr>
      <w:r>
        <w:rPr>
          <w:rFonts w:eastAsia="方正仿宋_GBK"/>
          <w:szCs w:val="32"/>
        </w:rPr>
        <w:t>1．负责对面试全过程的监督，确保面试按照规定程序和要求进行。</w:t>
      </w:r>
    </w:p>
    <w:p>
      <w:pPr>
        <w:spacing w:line="600" w:lineRule="exact"/>
        <w:ind w:firstLine="632" w:firstLineChars="200"/>
        <w:rPr>
          <w:rFonts w:eastAsia="方正仿宋_GBK"/>
          <w:szCs w:val="32"/>
        </w:rPr>
      </w:pPr>
      <w:r>
        <w:rPr>
          <w:rFonts w:eastAsia="方正仿宋_GBK"/>
          <w:szCs w:val="32"/>
        </w:rPr>
        <w:t>2．负责从试卷保管员处领取面试题、面试题本等面试用品。</w:t>
      </w:r>
    </w:p>
    <w:p>
      <w:pPr>
        <w:spacing w:line="600" w:lineRule="exact"/>
        <w:ind w:firstLine="632" w:firstLineChars="200"/>
        <w:rPr>
          <w:rFonts w:eastAsia="方正仿宋_GBK"/>
          <w:szCs w:val="32"/>
        </w:rPr>
      </w:pPr>
      <w:r>
        <w:rPr>
          <w:rFonts w:eastAsia="方正仿宋_GBK"/>
          <w:szCs w:val="32"/>
        </w:rPr>
        <w:t>3．面试前在所有考官、考生的监督下，在候考室内当众向考生展示面试试题袋密封是否完好，请考生代表在密封试题袋上签名。</w:t>
      </w:r>
    </w:p>
    <w:p>
      <w:pPr>
        <w:spacing w:line="600" w:lineRule="exact"/>
        <w:ind w:firstLine="632" w:firstLineChars="200"/>
        <w:rPr>
          <w:rFonts w:eastAsia="方正仿宋_GBK"/>
          <w:szCs w:val="32"/>
        </w:rPr>
      </w:pPr>
      <w:r>
        <w:rPr>
          <w:rFonts w:eastAsia="方正仿宋_GBK"/>
          <w:szCs w:val="32"/>
        </w:rPr>
        <w:t>4．负责对考生的终评成绩进行复核，审核《面试成绩确认表》（附件3）无误后签字确认。</w:t>
      </w:r>
    </w:p>
    <w:p>
      <w:pPr>
        <w:spacing w:line="600" w:lineRule="exact"/>
        <w:ind w:firstLine="632" w:firstLineChars="200"/>
        <w:rPr>
          <w:rFonts w:eastAsia="方正仿宋_GBK"/>
          <w:szCs w:val="32"/>
        </w:rPr>
      </w:pPr>
      <w:r>
        <w:rPr>
          <w:rFonts w:eastAsia="方正仿宋_GBK"/>
          <w:szCs w:val="32"/>
        </w:rPr>
        <w:t>5．负责回收、清点面试题和面试题本。</w:t>
      </w:r>
    </w:p>
    <w:p>
      <w:pPr>
        <w:spacing w:line="600" w:lineRule="exact"/>
        <w:ind w:firstLine="632" w:firstLineChars="200"/>
        <w:rPr>
          <w:rFonts w:eastAsia="方正黑体_GBK"/>
          <w:szCs w:val="32"/>
        </w:rPr>
      </w:pPr>
      <w:r>
        <w:rPr>
          <w:rFonts w:eastAsia="方正黑体_GBK"/>
          <w:szCs w:val="32"/>
        </w:rPr>
        <w:t>二、操作程序</w:t>
      </w:r>
    </w:p>
    <w:p>
      <w:pPr>
        <w:spacing w:line="600" w:lineRule="exact"/>
        <w:ind w:firstLine="632" w:firstLineChars="200"/>
        <w:rPr>
          <w:rFonts w:eastAsia="方正楷体_GBK"/>
          <w:szCs w:val="32"/>
        </w:rPr>
      </w:pPr>
      <w:r>
        <w:rPr>
          <w:rFonts w:eastAsia="方正楷体_GBK"/>
          <w:szCs w:val="32"/>
        </w:rPr>
        <w:t>（一）面试考官操作程序</w:t>
      </w:r>
    </w:p>
    <w:p>
      <w:pPr>
        <w:spacing w:line="600" w:lineRule="exact"/>
        <w:ind w:firstLine="632" w:firstLineChars="200"/>
        <w:rPr>
          <w:rFonts w:eastAsia="方正仿宋_GBK"/>
          <w:szCs w:val="32"/>
        </w:rPr>
      </w:pPr>
      <w:r>
        <w:rPr>
          <w:rFonts w:eastAsia="方正仿宋_GBK"/>
          <w:szCs w:val="32"/>
        </w:rPr>
        <w:t>1．面试开始前30分钟，由监督人员带领考官与所有考生在候考室见面，征询考生是否申请考官回避。</w:t>
      </w:r>
    </w:p>
    <w:p>
      <w:pPr>
        <w:spacing w:line="600" w:lineRule="exact"/>
        <w:ind w:firstLine="632" w:firstLineChars="200"/>
        <w:rPr>
          <w:rFonts w:eastAsia="方正仿宋_GBK"/>
          <w:szCs w:val="32"/>
        </w:rPr>
      </w:pPr>
      <w:r>
        <w:rPr>
          <w:rFonts w:eastAsia="方正仿宋_GBK"/>
          <w:szCs w:val="32"/>
        </w:rPr>
        <w:t>2．面试考官在面试开始前30分钟进入考场，由主考官启封面试题本和《面试评分表》并主持培训，明确面试规程及有关问题，熟悉、掌握其内容。</w:t>
      </w:r>
    </w:p>
    <w:p>
      <w:pPr>
        <w:spacing w:line="600" w:lineRule="exact"/>
        <w:ind w:firstLine="632" w:firstLineChars="200"/>
        <w:rPr>
          <w:rFonts w:eastAsia="方正仿宋_GBK"/>
          <w:szCs w:val="32"/>
        </w:rPr>
      </w:pPr>
      <w:r>
        <w:rPr>
          <w:rFonts w:eastAsia="方正仿宋_GBK"/>
          <w:szCs w:val="32"/>
        </w:rPr>
        <w:t>3．考生就座后，主考官向考生宣读面试题本上的“指导语”，按面试题目顺序向考生提问。</w:t>
      </w:r>
    </w:p>
    <w:p>
      <w:pPr>
        <w:spacing w:line="600" w:lineRule="exact"/>
        <w:ind w:firstLine="632" w:firstLineChars="200"/>
        <w:rPr>
          <w:rFonts w:eastAsia="方正仿宋_GBK"/>
          <w:szCs w:val="32"/>
        </w:rPr>
      </w:pPr>
      <w:r>
        <w:rPr>
          <w:rFonts w:eastAsia="方正仿宋_GBK"/>
          <w:szCs w:val="32"/>
        </w:rPr>
        <w:t>4．考生面试结束，每位考官在已打分《面试评分表》上签署姓名、日期交给计分员，由计分员复核分数，并按规定计分后签字交监督员。</w:t>
      </w:r>
    </w:p>
    <w:p>
      <w:pPr>
        <w:spacing w:line="600" w:lineRule="exact"/>
        <w:ind w:firstLine="632" w:firstLineChars="200"/>
        <w:rPr>
          <w:rFonts w:eastAsia="方正仿宋_GBK"/>
          <w:szCs w:val="32"/>
        </w:rPr>
      </w:pPr>
      <w:r>
        <w:rPr>
          <w:rFonts w:eastAsia="方正仿宋_GBK"/>
          <w:szCs w:val="32"/>
        </w:rPr>
        <w:t>5．监督员将《面试成绩确认表》交主考官审核后签署姓名、日期，由主考官宣布“XX号考生，你的面试最后得分为：XX分。请你确认，如无异议，请在《面试成绩确认表》上签字，并请退场。”</w:t>
      </w:r>
    </w:p>
    <w:p>
      <w:pPr>
        <w:spacing w:line="600" w:lineRule="exact"/>
        <w:ind w:firstLine="632" w:firstLineChars="200"/>
        <w:rPr>
          <w:rFonts w:eastAsia="方正仿宋_GBK"/>
          <w:szCs w:val="32"/>
        </w:rPr>
      </w:pPr>
      <w:r>
        <w:rPr>
          <w:rFonts w:eastAsia="方正仿宋_GBK"/>
          <w:szCs w:val="32"/>
        </w:rPr>
        <w:t>6．考生答辩过程中，考官不得中途退场。</w:t>
      </w:r>
    </w:p>
    <w:p>
      <w:pPr>
        <w:spacing w:line="600" w:lineRule="exact"/>
        <w:ind w:firstLine="632" w:firstLineChars="200"/>
        <w:rPr>
          <w:rFonts w:eastAsia="方正楷体_GBK"/>
          <w:szCs w:val="32"/>
        </w:rPr>
      </w:pPr>
      <w:r>
        <w:rPr>
          <w:rFonts w:eastAsia="方正楷体_GBK"/>
          <w:szCs w:val="32"/>
        </w:rPr>
        <w:t>（二）引领员操作程序</w:t>
      </w:r>
    </w:p>
    <w:p>
      <w:pPr>
        <w:spacing w:line="600" w:lineRule="exact"/>
        <w:ind w:firstLine="632" w:firstLineChars="200"/>
        <w:rPr>
          <w:rFonts w:eastAsia="方正仿宋_GBK"/>
          <w:szCs w:val="32"/>
        </w:rPr>
      </w:pPr>
      <w:r>
        <w:rPr>
          <w:rFonts w:eastAsia="方正仿宋_GBK"/>
          <w:szCs w:val="32"/>
        </w:rPr>
        <w:t>1．按照主考官的指令，引领考生到考室（场）入口，向面试考官报告：这是XX号考生（不得说出考生姓名）。</w:t>
      </w:r>
    </w:p>
    <w:p>
      <w:pPr>
        <w:spacing w:line="600" w:lineRule="exact"/>
        <w:ind w:firstLine="632" w:firstLineChars="200"/>
        <w:rPr>
          <w:rFonts w:eastAsia="方正仿宋_GBK"/>
          <w:szCs w:val="32"/>
        </w:rPr>
      </w:pPr>
      <w:r>
        <w:rPr>
          <w:rFonts w:eastAsia="方正仿宋_GBK"/>
          <w:szCs w:val="32"/>
        </w:rPr>
        <w:t>2．主考宣布考生退场时，及时到考室入口引导考生迅速离开面试场所。</w:t>
      </w:r>
    </w:p>
    <w:p>
      <w:pPr>
        <w:spacing w:line="600" w:lineRule="exact"/>
        <w:ind w:firstLine="632" w:firstLineChars="200"/>
        <w:rPr>
          <w:rFonts w:eastAsia="方正楷体_GBK"/>
          <w:szCs w:val="32"/>
        </w:rPr>
      </w:pPr>
      <w:r>
        <w:rPr>
          <w:rFonts w:eastAsia="方正楷体_GBK"/>
          <w:szCs w:val="32"/>
        </w:rPr>
        <w:t>（三）计分员操作程序</w:t>
      </w:r>
    </w:p>
    <w:p>
      <w:pPr>
        <w:spacing w:line="600" w:lineRule="exact"/>
        <w:ind w:firstLine="632" w:firstLineChars="200"/>
        <w:rPr>
          <w:rFonts w:eastAsia="方正仿宋_GBK"/>
          <w:szCs w:val="32"/>
        </w:rPr>
      </w:pPr>
      <w:r>
        <w:rPr>
          <w:rFonts w:eastAsia="方正仿宋_GBK"/>
          <w:szCs w:val="32"/>
        </w:rPr>
        <w:t>1．收取《面试评分表》，逐一将考官姓名、考生面试终评得分过录到《面试成绩汇总表》上。如遇考官未计算面试终评合计分或计算有误的，计分员应在核算后请考官补填或修改并签字确认。</w:t>
      </w:r>
    </w:p>
    <w:p>
      <w:pPr>
        <w:spacing w:line="600" w:lineRule="exact"/>
        <w:ind w:firstLine="632" w:firstLineChars="200"/>
        <w:rPr>
          <w:rFonts w:eastAsia="方正仿宋_GBK"/>
          <w:szCs w:val="32"/>
        </w:rPr>
      </w:pPr>
      <w:r>
        <w:rPr>
          <w:rFonts w:eastAsia="方正仿宋_GBK"/>
          <w:szCs w:val="32"/>
        </w:rPr>
        <w:t>2．面试考官在7人及以上时，去掉一个最高分和一个最低分后，将其余考官的终评合计分相加之和，再除以其余考官数（即：考生的最后得分=其余考官的终评合计总分÷其余考官数），计算出考生的最后得分，分数四舍五入保留小数点后两位。</w:t>
      </w:r>
    </w:p>
    <w:p>
      <w:pPr>
        <w:spacing w:line="600" w:lineRule="exact"/>
        <w:ind w:firstLine="632" w:firstLineChars="200"/>
        <w:rPr>
          <w:rFonts w:eastAsia="方正仿宋_GBK"/>
          <w:szCs w:val="32"/>
        </w:rPr>
      </w:pPr>
      <w:r>
        <w:rPr>
          <w:rFonts w:eastAsia="方正仿宋_GBK"/>
          <w:szCs w:val="32"/>
        </w:rPr>
        <w:t>面试考官少于7人时，将各位考官评出的得分相加，再除以考官数，计算出考生的最后得分，分数四舍五入保留小数点后两位。</w:t>
      </w:r>
    </w:p>
    <w:p>
      <w:pPr>
        <w:spacing w:line="600" w:lineRule="exact"/>
        <w:ind w:firstLine="632" w:firstLineChars="200"/>
        <w:rPr>
          <w:rFonts w:eastAsia="方正仿宋_GBK"/>
          <w:szCs w:val="32"/>
        </w:rPr>
      </w:pPr>
      <w:r>
        <w:rPr>
          <w:rFonts w:eastAsia="方正仿宋_GBK"/>
          <w:szCs w:val="32"/>
        </w:rPr>
        <w:t>3．计算出考生的最后得分后，在《面试成绩汇总表》上签署姓名、日期，交监督员复核。</w:t>
      </w:r>
    </w:p>
    <w:p>
      <w:pPr>
        <w:spacing w:line="600" w:lineRule="exact"/>
        <w:ind w:firstLine="632" w:firstLineChars="200"/>
        <w:rPr>
          <w:rFonts w:eastAsia="方正仿宋_GBK"/>
          <w:szCs w:val="32"/>
        </w:rPr>
      </w:pPr>
      <w:r>
        <w:rPr>
          <w:rFonts w:eastAsia="方正仿宋_GBK"/>
          <w:szCs w:val="32"/>
        </w:rPr>
        <w:t>4. 待监督员复核完毕《面试成绩汇总表》，结合考生报考单位和岗位等情况，及时准确填写《面试成绩统计表》。</w:t>
      </w:r>
    </w:p>
    <w:p>
      <w:pPr>
        <w:spacing w:line="600" w:lineRule="exact"/>
        <w:ind w:firstLine="632" w:firstLineChars="200"/>
        <w:rPr>
          <w:rFonts w:eastAsia="方正楷体_GBK"/>
          <w:szCs w:val="32"/>
        </w:rPr>
      </w:pPr>
      <w:r>
        <w:rPr>
          <w:rFonts w:eastAsia="方正楷体_GBK"/>
          <w:szCs w:val="32"/>
        </w:rPr>
        <w:t>（四）计时员操作程序</w:t>
      </w:r>
    </w:p>
    <w:p>
      <w:pPr>
        <w:spacing w:line="600" w:lineRule="exact"/>
        <w:ind w:firstLine="632" w:firstLineChars="200"/>
        <w:rPr>
          <w:rFonts w:eastAsia="方正仿宋_GBK"/>
          <w:szCs w:val="32"/>
        </w:rPr>
      </w:pPr>
      <w:r>
        <w:rPr>
          <w:rFonts w:eastAsia="方正仿宋_GBK"/>
          <w:szCs w:val="32"/>
        </w:rPr>
        <w:t>1．主考官宣布“现在开始计时”时，开始计时。</w:t>
      </w:r>
    </w:p>
    <w:p>
      <w:pPr>
        <w:spacing w:line="600" w:lineRule="exact"/>
        <w:ind w:firstLine="632" w:firstLineChars="200"/>
        <w:rPr>
          <w:rFonts w:eastAsia="方正仿宋_GBK"/>
          <w:szCs w:val="32"/>
        </w:rPr>
      </w:pPr>
      <w:r>
        <w:rPr>
          <w:rFonts w:eastAsia="方正仿宋_GBK"/>
          <w:szCs w:val="32"/>
        </w:rPr>
        <w:t>2．每个考生面试时间到最后3分钟时，分别向考生和考官举牌显</w:t>
      </w:r>
      <w:r>
        <w:rPr>
          <w:rFonts w:hint="eastAsia" w:ascii="方正仿宋_GBK" w:eastAsia="方正仿宋_GBK"/>
          <w:szCs w:val="32"/>
        </w:rPr>
        <w:t>示“面</w:t>
      </w:r>
      <w:r>
        <w:rPr>
          <w:rFonts w:eastAsia="方正仿宋_GBK"/>
          <w:szCs w:val="32"/>
        </w:rPr>
        <w:t>试时间还有3分</w:t>
      </w:r>
      <w:r>
        <w:rPr>
          <w:rFonts w:hint="eastAsia" w:ascii="方正仿宋_GBK" w:eastAsia="方正仿宋_GBK"/>
          <w:szCs w:val="32"/>
        </w:rPr>
        <w:t>钟”。</w:t>
      </w:r>
    </w:p>
    <w:p>
      <w:pPr>
        <w:spacing w:line="600" w:lineRule="exact"/>
        <w:ind w:firstLine="632" w:firstLineChars="200"/>
        <w:rPr>
          <w:rFonts w:eastAsia="方正仿宋_GBK"/>
          <w:szCs w:val="32"/>
        </w:rPr>
      </w:pPr>
      <w:r>
        <w:rPr>
          <w:rFonts w:eastAsia="方正仿宋_GBK"/>
          <w:szCs w:val="32"/>
        </w:rPr>
        <w:t>3．每个考生面试时间到规定时限时，分别向考生和考官宣布</w:t>
      </w:r>
      <w:r>
        <w:rPr>
          <w:rFonts w:hint="eastAsia" w:ascii="方正仿宋_GBK" w:eastAsia="方正仿宋_GBK"/>
          <w:szCs w:val="32"/>
        </w:rPr>
        <w:t>：“</w:t>
      </w:r>
      <w:r>
        <w:rPr>
          <w:rFonts w:eastAsia="方正仿宋_GBK"/>
          <w:szCs w:val="32"/>
        </w:rPr>
        <w:t>XX号考生面试时间</w:t>
      </w:r>
      <w:r>
        <w:rPr>
          <w:rFonts w:hint="eastAsia" w:ascii="方正仿宋_GBK" w:eastAsia="方正仿宋_GBK"/>
          <w:szCs w:val="32"/>
        </w:rPr>
        <w:t>到”。</w:t>
      </w:r>
    </w:p>
    <w:p>
      <w:pPr>
        <w:spacing w:line="600" w:lineRule="exact"/>
        <w:ind w:firstLine="632" w:firstLineChars="200"/>
        <w:rPr>
          <w:rFonts w:eastAsia="方正楷体_GBK"/>
          <w:szCs w:val="32"/>
        </w:rPr>
      </w:pPr>
      <w:r>
        <w:rPr>
          <w:rFonts w:eastAsia="方正楷体_GBK"/>
          <w:szCs w:val="32"/>
        </w:rPr>
        <w:t>（五）监督员操作程序</w:t>
      </w:r>
    </w:p>
    <w:p>
      <w:pPr>
        <w:spacing w:line="600" w:lineRule="exact"/>
        <w:ind w:firstLine="632" w:firstLineChars="200"/>
        <w:rPr>
          <w:rFonts w:eastAsia="方正仿宋_GBK"/>
          <w:szCs w:val="32"/>
        </w:rPr>
      </w:pPr>
      <w:r>
        <w:rPr>
          <w:rFonts w:eastAsia="方正仿宋_GBK"/>
          <w:szCs w:val="32"/>
        </w:rPr>
        <w:t>1．在面试全过程中，如发现违反国家保密法和人事考试纪律，以及违反面试规定程序和要求的情况，须立即向面试组织（领导）机构负责人报告，并有权向市政府事业单位人事综合管理部门报告情况。</w:t>
      </w:r>
    </w:p>
    <w:p>
      <w:pPr>
        <w:spacing w:line="600" w:lineRule="exact"/>
        <w:ind w:firstLine="632" w:firstLineChars="200"/>
        <w:rPr>
          <w:rFonts w:eastAsia="方正仿宋_GBK"/>
          <w:szCs w:val="32"/>
        </w:rPr>
      </w:pPr>
      <w:r>
        <w:rPr>
          <w:rFonts w:eastAsia="方正仿宋_GBK"/>
          <w:szCs w:val="32"/>
        </w:rPr>
        <w:t>2．当天考生进入面试候考室后，督促候考室工作人员核查考生的准考证、居民身份证，抽签确定考生面试顺序号。</w:t>
      </w:r>
    </w:p>
    <w:p>
      <w:pPr>
        <w:spacing w:line="600" w:lineRule="exact"/>
        <w:ind w:firstLine="632" w:firstLineChars="200"/>
        <w:rPr>
          <w:rFonts w:eastAsia="方正仿宋_GBK"/>
          <w:szCs w:val="32"/>
        </w:rPr>
      </w:pPr>
      <w:r>
        <w:rPr>
          <w:rFonts w:eastAsia="方正仿宋_GBK"/>
          <w:szCs w:val="32"/>
        </w:rPr>
        <w:t>3．在每个考生面试结束、各考官的终评得分填写好后，监督计分员逐一收取《面试评分表》后，督促其将每名考官的姓名以及考生面试终评得分过录到《面试成绩汇总表》上。</w:t>
      </w:r>
    </w:p>
    <w:p>
      <w:pPr>
        <w:spacing w:line="600" w:lineRule="exact"/>
        <w:ind w:firstLine="632" w:firstLineChars="200"/>
        <w:rPr>
          <w:rFonts w:eastAsia="方正仿宋_GBK"/>
          <w:szCs w:val="32"/>
        </w:rPr>
      </w:pPr>
      <w:r>
        <w:rPr>
          <w:rFonts w:eastAsia="方正仿宋_GBK"/>
          <w:szCs w:val="32"/>
        </w:rPr>
        <w:t>4．对《面试成绩汇总表》各栏目的内容进行复核，复核无误后签署姓名、日期，即将《面试成绩汇总表》交给主考官。</w:t>
      </w:r>
    </w:p>
    <w:p>
      <w:pPr>
        <w:spacing w:line="600" w:lineRule="exact"/>
        <w:ind w:firstLine="632" w:firstLineChars="200"/>
        <w:rPr>
          <w:rFonts w:eastAsia="方正仿宋_GBK"/>
          <w:szCs w:val="32"/>
        </w:rPr>
      </w:pPr>
      <w:r>
        <w:rPr>
          <w:rFonts w:eastAsia="方正仿宋_GBK"/>
          <w:szCs w:val="32"/>
        </w:rPr>
        <w:t>5．每个考生面试结束，立即回收、清点面试题和面试题本。当天面试工作一结束，负责对所有面试题和评分表等资料进行清点、整理、密封，并交试卷保管人员处理。将考官评分表和汇总表交招聘单位或主管部门保管备查。</w:t>
      </w:r>
    </w:p>
    <w:p>
      <w:pPr>
        <w:spacing w:line="600" w:lineRule="exact"/>
        <w:jc w:val="center"/>
        <w:rPr>
          <w:rFonts w:eastAsia="方正小标宋_GBK"/>
          <w:sz w:val="44"/>
          <w:szCs w:val="44"/>
        </w:rPr>
      </w:pPr>
      <w:r>
        <w:rPr>
          <w:rFonts w:eastAsia="方正仿宋_GBK"/>
          <w:szCs w:val="32"/>
        </w:rPr>
        <w:br w:type="page"/>
      </w:r>
      <w:r>
        <w:rPr>
          <w:rFonts w:eastAsia="方正小标宋_GBK"/>
          <w:sz w:val="44"/>
          <w:szCs w:val="44"/>
        </w:rPr>
        <w:t>重庆市事业单位公开招聘工作人员</w:t>
      </w:r>
    </w:p>
    <w:p>
      <w:pPr>
        <w:spacing w:line="600" w:lineRule="exact"/>
        <w:jc w:val="center"/>
        <w:rPr>
          <w:rFonts w:eastAsia="方正小标宋_GBK"/>
          <w:sz w:val="44"/>
          <w:szCs w:val="44"/>
        </w:rPr>
      </w:pPr>
      <w:r>
        <w:rPr>
          <w:rFonts w:eastAsia="方正小标宋_GBK"/>
          <w:sz w:val="44"/>
          <w:szCs w:val="44"/>
        </w:rPr>
        <w:t>考察办法</w:t>
      </w:r>
    </w:p>
    <w:p>
      <w:pPr>
        <w:spacing w:line="600" w:lineRule="exact"/>
        <w:ind w:firstLine="632" w:firstLineChars="200"/>
      </w:pPr>
    </w:p>
    <w:p>
      <w:pPr>
        <w:spacing w:line="600" w:lineRule="exact"/>
        <w:ind w:firstLine="632" w:firstLineChars="200"/>
        <w:rPr>
          <w:rFonts w:eastAsia="方正仿宋_GBK"/>
          <w:szCs w:val="32"/>
        </w:rPr>
      </w:pPr>
      <w:r>
        <w:rPr>
          <w:rFonts w:eastAsia="方正仿宋_GBK"/>
          <w:szCs w:val="32"/>
        </w:rPr>
        <w:t>根据《重庆市事业单位公开招聘人员实施办法》(渝人发〔2006〕44号)等规定，制定本办法。</w:t>
      </w:r>
    </w:p>
    <w:p>
      <w:pPr>
        <w:spacing w:line="600" w:lineRule="exact"/>
        <w:ind w:firstLine="632" w:firstLineChars="200"/>
        <w:rPr>
          <w:rFonts w:eastAsia="方正黑体_GBK"/>
          <w:szCs w:val="32"/>
        </w:rPr>
      </w:pPr>
      <w:r>
        <w:rPr>
          <w:rFonts w:eastAsia="方正黑体_GBK"/>
          <w:szCs w:val="32"/>
        </w:rPr>
        <w:t>一、考察组织</w:t>
      </w:r>
    </w:p>
    <w:p>
      <w:pPr>
        <w:spacing w:line="600" w:lineRule="exact"/>
        <w:ind w:firstLine="632" w:firstLineChars="200"/>
        <w:rPr>
          <w:rFonts w:eastAsia="方正仿宋_GBK"/>
          <w:szCs w:val="32"/>
        </w:rPr>
      </w:pPr>
      <w:r>
        <w:rPr>
          <w:rFonts w:eastAsia="方正仿宋_GBK"/>
          <w:szCs w:val="32"/>
        </w:rPr>
        <w:t>事业单位工作人员招聘的考察工作，应抽调熟悉干部人事工作的同志组成考察小组（不少于2人）进行。市属事业单位由主管部门会同招聘单位组织实施，其中市属高校可结合岗位实际，按有关要求自行组织实施；区县属事业单位由区县政府事业单位人事综合管理部门会同招聘单位及其主管部门组织实施。</w:t>
      </w:r>
    </w:p>
    <w:p>
      <w:pPr>
        <w:spacing w:line="600" w:lineRule="exact"/>
        <w:ind w:firstLine="632" w:firstLineChars="200"/>
        <w:rPr>
          <w:rFonts w:eastAsia="方正黑体_GBK"/>
          <w:szCs w:val="32"/>
        </w:rPr>
      </w:pPr>
      <w:r>
        <w:rPr>
          <w:rFonts w:eastAsia="方正黑体_GBK"/>
          <w:szCs w:val="32"/>
        </w:rPr>
        <w:t>二、考察内容</w:t>
      </w:r>
    </w:p>
    <w:p>
      <w:pPr>
        <w:spacing w:line="600" w:lineRule="exact"/>
        <w:ind w:firstLine="632" w:firstLineChars="200"/>
        <w:rPr>
          <w:rFonts w:eastAsia="方正仿宋_GBK"/>
          <w:szCs w:val="32"/>
        </w:rPr>
      </w:pPr>
      <w:r>
        <w:rPr>
          <w:rFonts w:eastAsia="方正仿宋_GBK"/>
          <w:szCs w:val="32"/>
        </w:rPr>
        <w:t>（一）对其资格条件进行复审；</w:t>
      </w:r>
    </w:p>
    <w:p>
      <w:pPr>
        <w:spacing w:line="600" w:lineRule="exact"/>
        <w:ind w:firstLine="632" w:firstLineChars="200"/>
        <w:rPr>
          <w:rFonts w:eastAsia="方正仿宋_GBK"/>
          <w:szCs w:val="32"/>
        </w:rPr>
      </w:pPr>
      <w:r>
        <w:rPr>
          <w:rFonts w:eastAsia="方正仿宋_GBK"/>
          <w:szCs w:val="32"/>
        </w:rPr>
        <w:t>（二）对体检合格人员的思想政治表现、道德品质、业务能力、工作实绩等情况进行考察。</w:t>
      </w:r>
    </w:p>
    <w:p>
      <w:pPr>
        <w:spacing w:line="600" w:lineRule="exact"/>
        <w:ind w:firstLine="632" w:firstLineChars="200"/>
        <w:rPr>
          <w:rFonts w:eastAsia="方正黑体_GBK"/>
          <w:szCs w:val="32"/>
        </w:rPr>
      </w:pPr>
      <w:r>
        <w:rPr>
          <w:rFonts w:eastAsia="方正黑体_GBK"/>
          <w:szCs w:val="32"/>
        </w:rPr>
        <w:t>三、考察方法</w:t>
      </w:r>
    </w:p>
    <w:p>
      <w:pPr>
        <w:spacing w:line="600" w:lineRule="exact"/>
        <w:ind w:firstLine="632" w:firstLineChars="200"/>
        <w:rPr>
          <w:rFonts w:eastAsia="方正仿宋_GBK"/>
          <w:szCs w:val="32"/>
        </w:rPr>
      </w:pPr>
      <w:r>
        <w:rPr>
          <w:rFonts w:eastAsia="方正仿宋_GBK"/>
          <w:szCs w:val="32"/>
        </w:rPr>
        <w:t>考察采取个人填写考核材料，考察小组查阅档案、实地调查、相关部门出具证明等方式进行。</w:t>
      </w:r>
    </w:p>
    <w:p>
      <w:pPr>
        <w:spacing w:line="600" w:lineRule="exact"/>
        <w:ind w:firstLine="632" w:firstLineChars="200"/>
        <w:rPr>
          <w:rFonts w:eastAsia="方正黑体_GBK"/>
          <w:szCs w:val="32"/>
        </w:rPr>
      </w:pPr>
      <w:r>
        <w:rPr>
          <w:rFonts w:eastAsia="方正黑体_GBK"/>
          <w:szCs w:val="32"/>
        </w:rPr>
        <w:t>四、考察结果的认定</w:t>
      </w:r>
    </w:p>
    <w:p>
      <w:pPr>
        <w:spacing w:line="600" w:lineRule="exact"/>
        <w:ind w:firstLine="632" w:firstLineChars="200"/>
        <w:rPr>
          <w:rFonts w:eastAsia="方正仿宋_GBK"/>
          <w:szCs w:val="32"/>
        </w:rPr>
      </w:pPr>
      <w:r>
        <w:rPr>
          <w:rFonts w:eastAsia="方正仿宋_GBK"/>
          <w:szCs w:val="32"/>
        </w:rPr>
        <w:t>（一）考察小组要对每个考察对象做出鉴定，写出鉴定材料，并认真填写《重庆市事业单位公开招聘工作人员考察表》（附件5），考察表进入个人档案。</w:t>
      </w:r>
    </w:p>
    <w:p>
      <w:pPr>
        <w:spacing w:line="600" w:lineRule="exact"/>
        <w:ind w:firstLine="632" w:firstLineChars="200"/>
        <w:rPr>
          <w:rFonts w:eastAsia="方正仿宋_GBK"/>
          <w:szCs w:val="32"/>
        </w:rPr>
      </w:pPr>
      <w:r>
        <w:rPr>
          <w:rFonts w:eastAsia="方正仿宋_GBK"/>
          <w:szCs w:val="32"/>
        </w:rPr>
        <w:t>（二）有下列情形之一的人员，考察为不合格，取消聘用资格：</w:t>
      </w:r>
    </w:p>
    <w:p>
      <w:pPr>
        <w:spacing w:line="600" w:lineRule="exact"/>
        <w:ind w:firstLine="632" w:firstLineChars="200"/>
        <w:rPr>
          <w:rFonts w:eastAsia="方正仿宋_GBK"/>
          <w:szCs w:val="32"/>
        </w:rPr>
      </w:pPr>
      <w:r>
        <w:rPr>
          <w:rFonts w:eastAsia="方正仿宋_GBK"/>
          <w:szCs w:val="32"/>
        </w:rPr>
        <w:t>1．不符合报名范围和条件的人员；</w:t>
      </w:r>
    </w:p>
    <w:p>
      <w:pPr>
        <w:spacing w:line="600" w:lineRule="exact"/>
        <w:ind w:firstLine="632" w:firstLineChars="200"/>
        <w:rPr>
          <w:rFonts w:eastAsia="方正仿宋_GBK"/>
          <w:szCs w:val="32"/>
        </w:rPr>
      </w:pPr>
      <w:r>
        <w:rPr>
          <w:rFonts w:eastAsia="方正仿宋_GBK"/>
          <w:szCs w:val="32"/>
        </w:rPr>
        <w:t>2．严重违反政治纪律、工作纪律、廉洁从业纪律、财经纪律的人员；</w:t>
      </w:r>
    </w:p>
    <w:p>
      <w:pPr>
        <w:spacing w:line="600" w:lineRule="exact"/>
        <w:ind w:firstLine="632" w:firstLineChars="200"/>
        <w:rPr>
          <w:rFonts w:eastAsia="方正仿宋_GBK"/>
          <w:szCs w:val="32"/>
        </w:rPr>
      </w:pPr>
      <w:r>
        <w:rPr>
          <w:rFonts w:eastAsia="方正仿宋_GBK"/>
          <w:szCs w:val="32"/>
        </w:rPr>
        <w:t>3．严重违反职业道德、公共秩序、社会公德的人员；</w:t>
      </w:r>
    </w:p>
    <w:p>
      <w:pPr>
        <w:spacing w:line="600" w:lineRule="exact"/>
        <w:ind w:firstLine="632" w:firstLineChars="200"/>
        <w:rPr>
          <w:rFonts w:eastAsia="方正仿宋_GBK"/>
          <w:szCs w:val="32"/>
        </w:rPr>
      </w:pPr>
      <w:r>
        <w:rPr>
          <w:rFonts w:eastAsia="方正仿宋_GBK"/>
          <w:szCs w:val="32"/>
        </w:rPr>
        <w:t>4．具有法律法规规定不得聘用事业单位工作人员的其他情形的人员。</w:t>
      </w:r>
    </w:p>
    <w:p>
      <w:pPr>
        <w:spacing w:line="600" w:lineRule="exact"/>
        <w:ind w:firstLine="632" w:firstLineChars="200"/>
        <w:rPr>
          <w:rFonts w:eastAsia="方正黑体_GBK"/>
          <w:szCs w:val="32"/>
        </w:rPr>
      </w:pPr>
      <w:r>
        <w:rPr>
          <w:rFonts w:eastAsia="方正黑体_GBK"/>
          <w:szCs w:val="32"/>
        </w:rPr>
        <w:t>五、考察结果的运用</w:t>
      </w:r>
    </w:p>
    <w:p>
      <w:pPr>
        <w:spacing w:line="600" w:lineRule="exact"/>
        <w:ind w:firstLine="632" w:firstLineChars="200"/>
        <w:rPr>
          <w:rFonts w:eastAsia="方正仿宋_GBK"/>
          <w:szCs w:val="32"/>
        </w:rPr>
      </w:pPr>
      <w:r>
        <w:rPr>
          <w:rFonts w:eastAsia="方正仿宋_GBK"/>
          <w:szCs w:val="32"/>
        </w:rPr>
        <w:t>考察结果要通知本人。考察合格人员，结合总成绩和体检结果，择优确定为拟聘人员。若考察不合格，取消聘用资格。</w:t>
      </w:r>
    </w:p>
    <w:p>
      <w:pPr>
        <w:spacing w:line="600" w:lineRule="exact"/>
        <w:ind w:firstLine="632" w:firstLineChars="200"/>
        <w:rPr>
          <w:rFonts w:eastAsia="方正黑体_GBK"/>
          <w:szCs w:val="32"/>
        </w:rPr>
      </w:pPr>
      <w:r>
        <w:rPr>
          <w:rFonts w:eastAsia="方正黑体_GBK"/>
          <w:szCs w:val="32"/>
        </w:rPr>
        <w:t>六、考察纪律</w:t>
      </w:r>
    </w:p>
    <w:p>
      <w:pPr>
        <w:spacing w:line="600" w:lineRule="exact"/>
        <w:ind w:firstLine="632" w:firstLineChars="200"/>
        <w:rPr>
          <w:rFonts w:eastAsia="方正仿宋_GBK"/>
          <w:szCs w:val="32"/>
        </w:rPr>
      </w:pPr>
      <w:r>
        <w:rPr>
          <w:rFonts w:eastAsia="方正仿宋_GBK"/>
          <w:szCs w:val="32"/>
        </w:rPr>
        <w:t>考察小组在考察期间要严格遵守考核纪律，不随意表态，不得接受与考察对象有关的吃请、收受礼品等，发现违纪行为将报有关部门予以查处。严格</w:t>
      </w:r>
      <w:r>
        <w:rPr>
          <w:rFonts w:hint="eastAsia" w:ascii="方正仿宋_GBK" w:eastAsia="方正仿宋_GBK"/>
          <w:szCs w:val="32"/>
        </w:rPr>
        <w:t>执行“谁考察、谁签字、谁负责”的</w:t>
      </w:r>
      <w:r>
        <w:rPr>
          <w:rFonts w:eastAsia="方正仿宋_GBK"/>
          <w:szCs w:val="32"/>
        </w:rPr>
        <w:t>考察工作责任制，严禁把不符合条件的人员招入事业单位。</w:t>
      </w:r>
    </w:p>
    <w:p>
      <w:pPr>
        <w:spacing w:line="600" w:lineRule="exact"/>
        <w:jc w:val="center"/>
        <w:rPr>
          <w:rFonts w:eastAsia="方正小标宋_GBK"/>
          <w:sz w:val="44"/>
          <w:szCs w:val="44"/>
        </w:rPr>
      </w:pPr>
      <w:r>
        <w:rPr>
          <w:rFonts w:eastAsia="方正仿宋_GBK"/>
          <w:szCs w:val="32"/>
        </w:rPr>
        <w:br w:type="page"/>
      </w:r>
      <w:r>
        <w:rPr>
          <w:rFonts w:eastAsia="方正小标宋_GBK"/>
          <w:sz w:val="44"/>
          <w:szCs w:val="44"/>
        </w:rPr>
        <w:t>重庆市事业单位公开招聘工作人员</w:t>
      </w:r>
    </w:p>
    <w:p>
      <w:pPr>
        <w:spacing w:line="600" w:lineRule="exact"/>
        <w:jc w:val="center"/>
        <w:rPr>
          <w:rFonts w:eastAsia="方正小标宋_GBK"/>
          <w:sz w:val="44"/>
          <w:szCs w:val="44"/>
        </w:rPr>
      </w:pPr>
      <w:r>
        <w:rPr>
          <w:rFonts w:eastAsia="方正小标宋_GBK"/>
          <w:sz w:val="44"/>
          <w:szCs w:val="44"/>
        </w:rPr>
        <w:t>有关问题解答</w:t>
      </w:r>
    </w:p>
    <w:p>
      <w:pPr>
        <w:spacing w:line="600" w:lineRule="exact"/>
        <w:ind w:firstLine="632" w:firstLineChars="200"/>
      </w:pPr>
    </w:p>
    <w:p>
      <w:pPr>
        <w:spacing w:line="600" w:lineRule="exact"/>
        <w:ind w:firstLine="632" w:firstLineChars="200"/>
        <w:rPr>
          <w:rFonts w:eastAsia="方正黑体_GBK"/>
          <w:szCs w:val="32"/>
        </w:rPr>
      </w:pPr>
      <w:r>
        <w:rPr>
          <w:rFonts w:eastAsia="方正黑体_GBK"/>
          <w:szCs w:val="32"/>
        </w:rPr>
        <w:t>一、哪些人员不属招聘范围</w:t>
      </w:r>
    </w:p>
    <w:p>
      <w:pPr>
        <w:spacing w:line="600" w:lineRule="exact"/>
        <w:ind w:firstLine="632" w:firstLineChars="200"/>
        <w:rPr>
          <w:rFonts w:eastAsia="方正仿宋_GBK"/>
          <w:szCs w:val="32"/>
        </w:rPr>
      </w:pPr>
      <w:r>
        <w:rPr>
          <w:rFonts w:eastAsia="方正仿宋_GBK"/>
          <w:szCs w:val="32"/>
        </w:rPr>
        <w:t>1．曾因犯罪受过刑事处罚或曾被开除公职的人员；</w:t>
      </w:r>
    </w:p>
    <w:p>
      <w:pPr>
        <w:spacing w:line="600" w:lineRule="exact"/>
        <w:ind w:firstLine="632" w:firstLineChars="200"/>
        <w:rPr>
          <w:rFonts w:eastAsia="方正仿宋_GBK"/>
          <w:szCs w:val="32"/>
        </w:rPr>
      </w:pPr>
      <w:r>
        <w:rPr>
          <w:rFonts w:eastAsia="方正仿宋_GBK"/>
          <w:szCs w:val="32"/>
        </w:rPr>
        <w:t>2．刑罚尚未执行完毕或属于刑事案件被告人、犯罪嫌疑人，司法机关尚未撤销案件、检察机关尚未作出不起诉决定或人民法院尚未宣告无罪的人员；</w:t>
      </w:r>
    </w:p>
    <w:p>
      <w:pPr>
        <w:spacing w:line="600" w:lineRule="exact"/>
        <w:ind w:firstLine="632" w:firstLineChars="200"/>
        <w:rPr>
          <w:rFonts w:eastAsia="方正仿宋_GBK"/>
          <w:szCs w:val="32"/>
        </w:rPr>
      </w:pPr>
      <w:r>
        <w:rPr>
          <w:rFonts w:eastAsia="方正仿宋_GBK"/>
          <w:szCs w:val="32"/>
        </w:rPr>
        <w:t>3．尚未解除党纪、政纪处分或正在接受纪律审查的人员；</w:t>
      </w:r>
    </w:p>
    <w:p>
      <w:pPr>
        <w:spacing w:line="600" w:lineRule="exact"/>
        <w:ind w:firstLine="632" w:firstLineChars="200"/>
        <w:rPr>
          <w:rFonts w:eastAsia="方正仿宋_GBK"/>
          <w:szCs w:val="32"/>
        </w:rPr>
      </w:pPr>
      <w:r>
        <w:rPr>
          <w:rFonts w:eastAsia="方正仿宋_GBK"/>
          <w:szCs w:val="32"/>
        </w:rPr>
        <w:t>4．被单位辞退或解聘未满五年的原机关事业单位工作人员；</w:t>
      </w:r>
    </w:p>
    <w:p>
      <w:pPr>
        <w:spacing w:line="600" w:lineRule="exact"/>
        <w:ind w:firstLine="632" w:firstLineChars="200"/>
        <w:rPr>
          <w:rFonts w:eastAsia="方正仿宋_GBK"/>
          <w:szCs w:val="32"/>
        </w:rPr>
      </w:pPr>
      <w:r>
        <w:rPr>
          <w:rFonts w:eastAsia="方正仿宋_GBK"/>
          <w:szCs w:val="32"/>
        </w:rPr>
        <w:t>5．因违反机关事业单位工作人员招录（聘）纪律而处于禁考期的人员；</w:t>
      </w:r>
    </w:p>
    <w:p>
      <w:pPr>
        <w:spacing w:line="600" w:lineRule="exact"/>
        <w:ind w:firstLine="632" w:firstLineChars="200"/>
        <w:rPr>
          <w:rFonts w:eastAsia="方正仿宋_GBK"/>
          <w:szCs w:val="32"/>
        </w:rPr>
      </w:pPr>
      <w:r>
        <w:rPr>
          <w:rFonts w:eastAsia="方正仿宋_GBK"/>
          <w:szCs w:val="32"/>
        </w:rPr>
        <w:t>6．试用期内的机关事业单位人员；</w:t>
      </w:r>
    </w:p>
    <w:p>
      <w:pPr>
        <w:spacing w:line="600" w:lineRule="exact"/>
        <w:ind w:firstLine="632" w:firstLineChars="200"/>
        <w:rPr>
          <w:rFonts w:eastAsia="方正仿宋_GBK"/>
          <w:szCs w:val="32"/>
        </w:rPr>
      </w:pPr>
      <w:r>
        <w:rPr>
          <w:rFonts w:eastAsia="方正仿宋_GBK"/>
          <w:szCs w:val="32"/>
        </w:rPr>
        <w:t>7．现役军人；</w:t>
      </w:r>
    </w:p>
    <w:p>
      <w:pPr>
        <w:spacing w:line="600" w:lineRule="exact"/>
        <w:ind w:firstLine="632" w:firstLineChars="200"/>
        <w:rPr>
          <w:rFonts w:eastAsia="方正仿宋_GBK"/>
          <w:szCs w:val="32"/>
        </w:rPr>
      </w:pPr>
      <w:r>
        <w:rPr>
          <w:rFonts w:eastAsia="方正仿宋_GBK"/>
          <w:szCs w:val="32"/>
        </w:rPr>
        <w:t>8．在读的非应届毕业生；</w:t>
      </w:r>
    </w:p>
    <w:p>
      <w:pPr>
        <w:spacing w:line="600" w:lineRule="exact"/>
        <w:ind w:firstLine="632" w:firstLineChars="200"/>
        <w:rPr>
          <w:rFonts w:eastAsia="方正仿宋_GBK"/>
          <w:szCs w:val="32"/>
        </w:rPr>
      </w:pPr>
      <w:r>
        <w:rPr>
          <w:rFonts w:eastAsia="方正仿宋_GBK"/>
          <w:szCs w:val="32"/>
        </w:rPr>
        <w:t>9．具有法律法规规定不得聘为事业单位人员的其他情形的人员。</w:t>
      </w:r>
    </w:p>
    <w:p>
      <w:pPr>
        <w:spacing w:line="600" w:lineRule="exact"/>
        <w:ind w:firstLine="632" w:firstLineChars="200"/>
        <w:rPr>
          <w:rFonts w:eastAsia="方正黑体_GBK"/>
          <w:szCs w:val="32"/>
        </w:rPr>
      </w:pPr>
      <w:r>
        <w:rPr>
          <w:rFonts w:eastAsia="方正黑体_GBK"/>
          <w:szCs w:val="32"/>
        </w:rPr>
        <w:t>二、招聘计划条件设置</w:t>
      </w:r>
    </w:p>
    <w:p>
      <w:pPr>
        <w:spacing w:line="600" w:lineRule="exact"/>
        <w:ind w:firstLine="632" w:firstLineChars="200"/>
        <w:rPr>
          <w:rFonts w:eastAsia="方正仿宋_GBK"/>
          <w:szCs w:val="32"/>
        </w:rPr>
      </w:pPr>
      <w:r>
        <w:rPr>
          <w:rFonts w:eastAsia="方正仿宋_GBK"/>
          <w:szCs w:val="32"/>
        </w:rPr>
        <w:t>1．招聘专业技术人员一般应具有国民教育大专及以上学历，管理人员一般应具有国家承认的大专及以上学历，工勤人员一般应具有国家承认的高中及以上学历。少数民族地区和艰苦边远地区可适当放宽招聘条件，降低准入门槛，其乡镇事业单位招聘的学历条件最低可放宽至高中、中专（含技工学校），但不得突破行业职业准入对学历的要求。</w:t>
      </w:r>
    </w:p>
    <w:p>
      <w:pPr>
        <w:spacing w:line="600" w:lineRule="exact"/>
        <w:ind w:firstLine="632" w:firstLineChars="200"/>
        <w:rPr>
          <w:rFonts w:eastAsia="方正仿宋_GBK"/>
          <w:szCs w:val="32"/>
        </w:rPr>
      </w:pPr>
      <w:r>
        <w:rPr>
          <w:rFonts w:eastAsia="方正仿宋_GBK"/>
          <w:szCs w:val="32"/>
        </w:rPr>
        <w:t>2．招聘岗位的专业设置应区分不同岗位的性质和特点，依照国家教育行政部门颁布的普通高校专业目录以及重庆市考试录用公务员专业参考目录，在招聘简章中予以明确。除对专业技能要求较高的专业技术和工勤技能岗位外，其他岗位的专业设置一般应表述为专业类别。艰苦边远地区招聘乡镇事业单位管理人员，可不作专业限制。</w:t>
      </w:r>
    </w:p>
    <w:p>
      <w:pPr>
        <w:spacing w:line="600" w:lineRule="exact"/>
        <w:ind w:firstLine="632" w:firstLineChars="200"/>
        <w:rPr>
          <w:rFonts w:eastAsia="方正仿宋_GBK"/>
          <w:szCs w:val="32"/>
        </w:rPr>
      </w:pPr>
      <w:r>
        <w:rPr>
          <w:rFonts w:eastAsia="方正仿宋_GBK"/>
          <w:szCs w:val="32"/>
        </w:rPr>
        <w:t>3．岗位要求本科学历及其以下或具有初级专业技术任职资格，年龄一般在35周岁及以下；硕士学位或具有中级专业技术职务任职资格，年龄一般在40周岁及以下；博士学位或具有高级专业技术职务任职资格，年龄一般在45周岁及以下。艰苦边远地区县乡事业单位招聘管理人员和初级专业技术人员，年龄可放宽到40周岁及以下。其他特殊岗位，经市政府事业单位人事综合管理部门同意，可根据工作需要适当放宽年龄条件。</w:t>
      </w:r>
    </w:p>
    <w:p>
      <w:pPr>
        <w:spacing w:line="600" w:lineRule="exact"/>
        <w:ind w:firstLine="632" w:firstLineChars="200"/>
        <w:rPr>
          <w:rFonts w:eastAsia="方正仿宋_GBK"/>
          <w:szCs w:val="32"/>
        </w:rPr>
      </w:pPr>
      <w:r>
        <w:rPr>
          <w:rFonts w:eastAsia="方正仿宋_GBK"/>
          <w:szCs w:val="32"/>
        </w:rPr>
        <w:t>4．除特殊岗位外，一般不得限制应聘人员性别。工作有特殊需要的岗位以及人员性别比例严重失调的事业单位，经核准可明确应聘人员性别要求。</w:t>
      </w:r>
    </w:p>
    <w:p>
      <w:pPr>
        <w:spacing w:line="600" w:lineRule="exact"/>
        <w:ind w:firstLine="632" w:firstLineChars="200"/>
        <w:rPr>
          <w:rFonts w:eastAsia="方正仿宋_GBK"/>
          <w:szCs w:val="32"/>
        </w:rPr>
      </w:pPr>
      <w:r>
        <w:rPr>
          <w:rFonts w:eastAsia="方正仿宋_GBK"/>
          <w:szCs w:val="32"/>
        </w:rPr>
        <w:t>5．市属和区县城区事业单位面向社会公开招聘时，应拿出不低于30%比例的岗位招聘有基层工作经历的人员。除基层工作经历和岗位确需的相关工作经历外，事业单位招聘人员一律不得设置其他限制性工作经历要求。</w:t>
      </w:r>
    </w:p>
    <w:p>
      <w:pPr>
        <w:spacing w:line="600" w:lineRule="exact"/>
        <w:ind w:firstLine="632" w:firstLineChars="200"/>
        <w:rPr>
          <w:rFonts w:eastAsia="方正黑体_GBK"/>
          <w:szCs w:val="32"/>
        </w:rPr>
      </w:pPr>
      <w:r>
        <w:rPr>
          <w:rFonts w:eastAsia="方正黑体_GBK"/>
          <w:szCs w:val="32"/>
        </w:rPr>
        <w:t>三、公共科目笔试内容</w:t>
      </w:r>
    </w:p>
    <w:p>
      <w:pPr>
        <w:spacing w:line="600" w:lineRule="exact"/>
        <w:ind w:firstLine="632" w:firstLineChars="200"/>
        <w:rPr>
          <w:rFonts w:eastAsia="方正仿宋_GBK"/>
          <w:szCs w:val="32"/>
        </w:rPr>
      </w:pPr>
      <w:r>
        <w:rPr>
          <w:rFonts w:eastAsia="方正仿宋_GBK"/>
          <w:szCs w:val="32"/>
        </w:rPr>
        <w:t>教育类事业单位为《综合基础知识（教育类）》，卫生类事业单位为《综合基础知识（卫生类）》，其他类事业单位为《综合基础知识》。公共科目应增加主观题测试内容，提升测试科学性。具备条件的招聘单位和岗位，经核准，可根据工作需要增加通用能力测试，其分值占比在招聘简章中予以明确。</w:t>
      </w:r>
    </w:p>
    <w:p>
      <w:pPr>
        <w:spacing w:line="600" w:lineRule="exact"/>
        <w:ind w:firstLine="632" w:firstLineChars="200"/>
        <w:rPr>
          <w:rFonts w:eastAsia="方正黑体_GBK"/>
          <w:szCs w:val="32"/>
        </w:rPr>
      </w:pPr>
      <w:r>
        <w:rPr>
          <w:rFonts w:eastAsia="方正黑体_GBK"/>
          <w:szCs w:val="32"/>
        </w:rPr>
        <w:t>四、考试科目、招聘成绩及体检人选确定</w:t>
      </w:r>
    </w:p>
    <w:p>
      <w:pPr>
        <w:spacing w:line="600" w:lineRule="exact"/>
        <w:ind w:firstLine="632" w:firstLineChars="200"/>
        <w:rPr>
          <w:rFonts w:eastAsia="方正仿宋_GBK"/>
          <w:szCs w:val="32"/>
        </w:rPr>
      </w:pPr>
      <w:r>
        <w:rPr>
          <w:rFonts w:eastAsia="方正仿宋_GBK"/>
          <w:szCs w:val="32"/>
        </w:rPr>
        <w:t>1．公开招聘成绩均采用百分制计算，精确到小数点后两位数。</w:t>
      </w:r>
    </w:p>
    <w:p>
      <w:pPr>
        <w:spacing w:line="600" w:lineRule="exact"/>
        <w:ind w:firstLine="632" w:firstLineChars="200"/>
        <w:rPr>
          <w:rFonts w:eastAsia="方正仿宋_GBK"/>
          <w:szCs w:val="32"/>
        </w:rPr>
      </w:pPr>
      <w:r>
        <w:rPr>
          <w:rFonts w:eastAsia="方正仿宋_GBK"/>
          <w:szCs w:val="32"/>
        </w:rPr>
        <w:t>2．实行公共科目笔试和专业科目测试以及面试的，招聘总成绩= 公共科目笔试成绩×30%+专业科目测试成绩×30%+面试成绩×40%。</w:t>
      </w:r>
    </w:p>
    <w:p>
      <w:pPr>
        <w:spacing w:line="600" w:lineRule="exact"/>
        <w:ind w:firstLine="632" w:firstLineChars="200"/>
        <w:rPr>
          <w:rFonts w:eastAsia="方正仿宋_GBK"/>
          <w:szCs w:val="32"/>
        </w:rPr>
      </w:pPr>
      <w:r>
        <w:rPr>
          <w:rFonts w:eastAsia="方正仿宋_GBK"/>
          <w:szCs w:val="32"/>
        </w:rPr>
        <w:t>实行专业科目测试和面试的，招聘总成绩=专业科目测试成绩×60%+面试成绩×40%。</w:t>
      </w:r>
    </w:p>
    <w:p>
      <w:pPr>
        <w:spacing w:line="600" w:lineRule="exact"/>
        <w:ind w:firstLine="632" w:firstLineChars="200"/>
        <w:rPr>
          <w:rFonts w:eastAsia="方正仿宋_GBK"/>
          <w:szCs w:val="32"/>
        </w:rPr>
      </w:pPr>
      <w:r>
        <w:rPr>
          <w:rFonts w:eastAsia="方正仿宋_GBK"/>
          <w:szCs w:val="32"/>
        </w:rPr>
        <w:t>实行公共科目笔试和专业科目测试（面试）的，招聘总成绩=公共科目笔试成绩×50%+专业科目测试（面试）成绩×50%。</w:t>
      </w:r>
    </w:p>
    <w:p>
      <w:pPr>
        <w:spacing w:line="600" w:lineRule="exact"/>
        <w:ind w:firstLine="632" w:firstLineChars="200"/>
        <w:rPr>
          <w:rFonts w:eastAsia="方正仿宋_GBK"/>
          <w:szCs w:val="32"/>
        </w:rPr>
      </w:pPr>
      <w:r>
        <w:rPr>
          <w:rFonts w:eastAsia="方正仿宋_GBK"/>
          <w:szCs w:val="32"/>
        </w:rPr>
        <w:t>3．命制专业性较强的专业技术岗位、工勤技能岗位的面试试题时，应着眼“人岗相适”，侧重测试岗位所需的专业素质和能力。</w:t>
      </w:r>
    </w:p>
    <w:p>
      <w:pPr>
        <w:spacing w:line="600" w:lineRule="exact"/>
        <w:ind w:firstLine="632" w:firstLineChars="200"/>
        <w:rPr>
          <w:rFonts w:eastAsia="方正仿宋_GBK"/>
          <w:szCs w:val="32"/>
        </w:rPr>
      </w:pPr>
      <w:r>
        <w:rPr>
          <w:rFonts w:eastAsia="方正仿宋_GBK"/>
          <w:szCs w:val="32"/>
        </w:rPr>
        <w:t>4．体检人选根据总成绩从高分到低分按照实际招聘岗位人数等额确定。当总分相同时，除招聘单位有特殊要求外，依次按学历、职称及职（执）业资格、专业科目成绩、公共科目成绩高者优先。</w:t>
      </w:r>
    </w:p>
    <w:p>
      <w:pPr>
        <w:spacing w:line="600" w:lineRule="exact"/>
        <w:ind w:firstLine="632" w:firstLineChars="200"/>
        <w:rPr>
          <w:rFonts w:eastAsia="方正黑体_GBK"/>
          <w:szCs w:val="32"/>
        </w:rPr>
      </w:pPr>
      <w:r>
        <w:rPr>
          <w:rFonts w:eastAsia="方正黑体_GBK"/>
          <w:szCs w:val="32"/>
        </w:rPr>
        <w:t>五、达不到开考比例或面试比例、放宽开考比例的处理</w:t>
      </w:r>
    </w:p>
    <w:p>
      <w:pPr>
        <w:spacing w:line="600" w:lineRule="exact"/>
        <w:ind w:firstLine="632" w:firstLineChars="200"/>
        <w:rPr>
          <w:rFonts w:eastAsia="方正仿宋_GBK"/>
          <w:szCs w:val="32"/>
        </w:rPr>
      </w:pPr>
      <w:r>
        <w:rPr>
          <w:rFonts w:eastAsia="方正仿宋_GBK"/>
          <w:szCs w:val="32"/>
        </w:rPr>
        <w:t>1．达不到开考或面试比例的，相应递减招聘名额或取消招聘；其中属急需紧缺人才的，经市政府事业单位人事综合管理部门认定，可作为紧缺岗位开考。</w:t>
      </w:r>
    </w:p>
    <w:p>
      <w:pPr>
        <w:spacing w:line="600" w:lineRule="exact"/>
        <w:ind w:firstLine="632" w:firstLineChars="200"/>
        <w:rPr>
          <w:rFonts w:eastAsia="方正仿宋_GBK"/>
          <w:szCs w:val="32"/>
        </w:rPr>
      </w:pPr>
      <w:r>
        <w:rPr>
          <w:rFonts w:eastAsia="方正仿宋_GBK"/>
          <w:szCs w:val="32"/>
        </w:rPr>
        <w:t>2．面试人员无法递减的，考生各科成绩需达到60分或不低于其他岗位进入面试人员的最低成绩。</w:t>
      </w:r>
    </w:p>
    <w:p>
      <w:pPr>
        <w:spacing w:line="600" w:lineRule="exact"/>
        <w:ind w:firstLine="632" w:firstLineChars="200"/>
        <w:rPr>
          <w:rFonts w:eastAsia="方正黑体_GBK"/>
          <w:szCs w:val="32"/>
        </w:rPr>
      </w:pPr>
      <w:r>
        <w:rPr>
          <w:rFonts w:eastAsia="方正黑体_GBK"/>
          <w:szCs w:val="32"/>
        </w:rPr>
        <w:t>六、其他事项</w:t>
      </w:r>
    </w:p>
    <w:p>
      <w:pPr>
        <w:spacing w:line="600" w:lineRule="exact"/>
        <w:ind w:firstLine="632" w:firstLineChars="200"/>
        <w:rPr>
          <w:rFonts w:eastAsia="方正仿宋_GBK"/>
          <w:szCs w:val="32"/>
        </w:rPr>
      </w:pPr>
      <w:r>
        <w:rPr>
          <w:rFonts w:eastAsia="方正仿宋_GBK"/>
          <w:szCs w:val="32"/>
        </w:rPr>
        <w:t>1．高校公开招聘工作，坚持信息、过程、结果“三公开”。招聘计划及简章报市政府事业单位人事综合管理部门核准发布后，由高校按规定组织实施招聘工作。拟聘人员及时报市政府事业单位人事综合管理部门完善人事关系，办理聘用手续。</w:t>
      </w:r>
    </w:p>
    <w:p>
      <w:pPr>
        <w:spacing w:line="600" w:lineRule="exact"/>
        <w:ind w:firstLine="632" w:firstLineChars="200"/>
        <w:rPr>
          <w:rFonts w:eastAsia="方正仿宋_GBK"/>
          <w:szCs w:val="32"/>
        </w:rPr>
      </w:pPr>
      <w:r>
        <w:rPr>
          <w:rFonts w:eastAsia="方正仿宋_GBK"/>
          <w:szCs w:val="32"/>
        </w:rPr>
        <w:t>2．按照市级统筹、分级实施的原则，实施乡镇事业单位紧缺实用人才招聘。积极探索从优秀村干部、高校贫困毕业生中招聘乡镇事业单位工作人员。艰苦边远地区可拿出一定数量岗位面向本区县或周边区县户籍人员（或生源）招聘。</w:t>
      </w:r>
    </w:p>
    <w:p>
      <w:pPr>
        <w:spacing w:line="600" w:lineRule="exact"/>
        <w:ind w:firstLine="632" w:firstLineChars="200"/>
        <w:rPr>
          <w:rFonts w:eastAsia="方正仿宋_GBK"/>
          <w:szCs w:val="32"/>
        </w:rPr>
      </w:pPr>
      <w:r>
        <w:rPr>
          <w:rFonts w:eastAsia="方正仿宋_GBK"/>
          <w:szCs w:val="32"/>
        </w:rPr>
        <w:t>3．对放宽条件招聘的人员，用人单位可视情况在招聘简章、聘用合同中约定3-5年最低服务期限，并明确违约责任和相关要求。在最低服务期限内，其他单位不得以借调、帮助工作等方式将其借出或调走。</w:t>
      </w:r>
    </w:p>
    <w:p>
      <w:pPr>
        <w:spacing w:line="600" w:lineRule="exact"/>
        <w:ind w:firstLine="632" w:firstLineChars="200"/>
        <w:rPr>
          <w:rFonts w:eastAsia="方正黑体_GBK"/>
          <w:szCs w:val="32"/>
        </w:rPr>
      </w:pPr>
      <w:r>
        <w:rPr>
          <w:rFonts w:eastAsia="方正黑体_GBK"/>
          <w:szCs w:val="32"/>
        </w:rPr>
        <w:t>七、有关材料报送要求</w:t>
      </w:r>
    </w:p>
    <w:p>
      <w:pPr>
        <w:spacing w:line="600" w:lineRule="exact"/>
        <w:ind w:firstLine="632" w:firstLineChars="200"/>
        <w:rPr>
          <w:rFonts w:eastAsia="方正仿宋_GBK"/>
          <w:szCs w:val="32"/>
        </w:rPr>
      </w:pPr>
      <w:r>
        <w:rPr>
          <w:rFonts w:eastAsia="方正仿宋_GBK"/>
          <w:szCs w:val="32"/>
        </w:rPr>
        <w:t>1．招聘信息报送。区县事业单位招聘信息须按程序经主管部门和区县政府事业单位人事综合管理部门审核，并由区县政府事业单位人事综合管理部门报市政府事业单位人事综合管理部门核准。市属事业单位招聘信息须按程序经主管部门审核后，报市政府事业单位人事综合管理部门核准。</w:t>
      </w:r>
    </w:p>
    <w:p>
      <w:pPr>
        <w:spacing w:line="600" w:lineRule="exact"/>
        <w:ind w:firstLine="632" w:firstLineChars="200"/>
        <w:rPr>
          <w:rFonts w:eastAsia="方正仿宋_GBK"/>
          <w:szCs w:val="32"/>
        </w:rPr>
      </w:pPr>
      <w:r>
        <w:rPr>
          <w:rFonts w:eastAsia="方正仿宋_GBK"/>
          <w:szCs w:val="32"/>
        </w:rPr>
        <w:t>2．审批材料报送。须报送招聘工作人员的函（含花名册）、学历学位及其查询认证复印件（招聘单位或其主管部门负责查询，注明与原件相符并加盖单位公章）、《重庆市事业单位公开招聘工作人员审批表》（附件6）、《事业单位工作人员聘用体检表》（附件7）、《重庆市事业单位公开招聘工作人员考察表》，编制部门同意用编或增编的函，以及招聘岗位要求的职业（执业）资格、工作经历（须经有关单位签字、盖章）等证明材料。</w:t>
      </w:r>
    </w:p>
    <w:p>
      <w:pPr>
        <w:spacing w:line="600" w:lineRule="exact"/>
        <w:ind w:firstLine="632" w:firstLineChars="200"/>
        <w:rPr>
          <w:rFonts w:eastAsia="方正仿宋_GBK"/>
          <w:szCs w:val="32"/>
        </w:rPr>
      </w:pPr>
      <w:r>
        <w:rPr>
          <w:rFonts w:eastAsia="方正仿宋_GBK"/>
          <w:szCs w:val="32"/>
        </w:rPr>
        <w:t>3. 备案材料报送。区县事业单位公开招聘工作人员审批环节结束后，区县政府事业单位人事综合管理部门应在1个月内将招聘人员审批文件通过人力社保系统办公内网报送市政府事业单位人事综合管理部门备案。</w:t>
      </w:r>
    </w:p>
    <w:p>
      <w:pPr>
        <w:spacing w:line="600" w:lineRule="exact"/>
        <w:rPr>
          <w:rFonts w:eastAsia="方正黑体_GBK"/>
          <w:kern w:val="0"/>
          <w:szCs w:val="32"/>
        </w:rPr>
        <w:sectPr>
          <w:footerReference r:id="rId3" w:type="default"/>
          <w:footerReference r:id="rId4" w:type="even"/>
          <w:pgSz w:w="11906" w:h="16838"/>
          <w:pgMar w:top="2098" w:right="1474" w:bottom="1985" w:left="1588" w:header="1701" w:footer="1134" w:gutter="0"/>
          <w:cols w:space="720" w:num="1"/>
          <w:docGrid w:type="linesAndChars" w:linePitch="579" w:charSpace="-849"/>
        </w:sectPr>
      </w:pPr>
    </w:p>
    <w:p>
      <w:pPr>
        <w:spacing w:line="600" w:lineRule="exact"/>
        <w:rPr>
          <w:rFonts w:eastAsia="方正黑体_GBK"/>
          <w:kern w:val="0"/>
          <w:szCs w:val="32"/>
        </w:rPr>
      </w:pPr>
      <w:r>
        <w:rPr>
          <w:rFonts w:eastAsia="方正黑体_GBK"/>
          <w:kern w:val="0"/>
          <w:szCs w:val="32"/>
        </w:rPr>
        <w:t>附件1</w:t>
      </w:r>
    </w:p>
    <w:p>
      <w:pPr>
        <w:spacing w:line="600" w:lineRule="exact"/>
        <w:rPr>
          <w:kern w:val="0"/>
        </w:rPr>
      </w:pPr>
    </w:p>
    <w:p>
      <w:pPr>
        <w:adjustRightInd w:val="0"/>
        <w:snapToGrid w:val="0"/>
        <w:spacing w:line="480" w:lineRule="exact"/>
        <w:jc w:val="center"/>
        <w:rPr>
          <w:rFonts w:eastAsia="方正小标宋_GBK"/>
          <w:sz w:val="44"/>
          <w:szCs w:val="44"/>
        </w:rPr>
      </w:pPr>
      <w:r>
        <w:rPr>
          <w:rFonts w:eastAsia="方正小标宋_GBK"/>
          <w:sz w:val="44"/>
          <w:szCs w:val="44"/>
        </w:rPr>
        <w:t>重庆市事业单位公开招聘工作人员面试测评要素表</w:t>
      </w:r>
    </w:p>
    <w:p>
      <w:pPr>
        <w:adjustRightInd w:val="0"/>
        <w:snapToGrid w:val="0"/>
        <w:spacing w:line="480" w:lineRule="exact"/>
        <w:jc w:val="center"/>
        <w:rPr>
          <w:rFonts w:eastAsia="方正小标宋简体"/>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00"/>
        <w:gridCol w:w="1980"/>
        <w:gridCol w:w="10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00" w:type="dxa"/>
            <w:noWrap w:val="0"/>
            <w:vAlign w:val="top"/>
          </w:tcPr>
          <w:p>
            <w:pPr>
              <w:tabs>
                <w:tab w:val="left" w:pos="8925"/>
              </w:tabs>
              <w:jc w:val="center"/>
              <w:rPr>
                <w:rFonts w:eastAsia="方正仿宋_GBK"/>
                <w:sz w:val="24"/>
              </w:rPr>
            </w:pPr>
            <w:r>
              <w:rPr>
                <w:rFonts w:eastAsia="方正仿宋_GBK"/>
                <w:sz w:val="24"/>
              </w:rPr>
              <w:t>序号</w:t>
            </w:r>
          </w:p>
        </w:tc>
        <w:tc>
          <w:tcPr>
            <w:tcW w:w="1980" w:type="dxa"/>
            <w:noWrap w:val="0"/>
            <w:vAlign w:val="top"/>
          </w:tcPr>
          <w:p>
            <w:pPr>
              <w:tabs>
                <w:tab w:val="left" w:pos="8925"/>
              </w:tabs>
              <w:jc w:val="center"/>
              <w:rPr>
                <w:rFonts w:eastAsia="方正仿宋_GBK"/>
                <w:sz w:val="24"/>
              </w:rPr>
            </w:pPr>
            <w:r>
              <w:rPr>
                <w:rFonts w:eastAsia="方正仿宋_GBK"/>
                <w:sz w:val="24"/>
              </w:rPr>
              <w:t>项目</w:t>
            </w:r>
          </w:p>
        </w:tc>
        <w:tc>
          <w:tcPr>
            <w:tcW w:w="10211" w:type="dxa"/>
            <w:noWrap w:val="0"/>
            <w:vAlign w:val="top"/>
          </w:tcPr>
          <w:p>
            <w:pPr>
              <w:tabs>
                <w:tab w:val="left" w:pos="8925"/>
              </w:tabs>
              <w:jc w:val="center"/>
              <w:rPr>
                <w:rFonts w:eastAsia="方正仿宋_GBK"/>
                <w:sz w:val="24"/>
              </w:rPr>
            </w:pPr>
            <w:r>
              <w:rPr>
                <w:rFonts w:eastAsia="方正仿宋_GBK"/>
                <w:sz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00" w:type="dxa"/>
            <w:noWrap w:val="0"/>
            <w:vAlign w:val="center"/>
          </w:tcPr>
          <w:p>
            <w:pPr>
              <w:pStyle w:val="3"/>
              <w:widowControl w:val="0"/>
              <w:spacing w:before="0" w:beforeAutospacing="0" w:after="0" w:afterAutospacing="0" w:line="600" w:lineRule="exact"/>
              <w:jc w:val="center"/>
              <w:rPr>
                <w:rFonts w:ascii="Times New Roman" w:hAnsi="Times New Roman" w:eastAsia="方正仿宋_GBK" w:cs="Times New Roman"/>
              </w:rPr>
            </w:pPr>
            <w:r>
              <w:rPr>
                <w:rFonts w:ascii="Times New Roman" w:hAnsi="Times New Roman" w:eastAsia="方正仿宋_GBK" w:cs="Times New Roman"/>
              </w:rPr>
              <w:t>1</w:t>
            </w:r>
          </w:p>
        </w:tc>
        <w:tc>
          <w:tcPr>
            <w:tcW w:w="1980" w:type="dxa"/>
            <w:noWrap w:val="0"/>
            <w:vAlign w:val="center"/>
          </w:tcPr>
          <w:p>
            <w:pPr>
              <w:pStyle w:val="3"/>
              <w:widowControl w:val="0"/>
              <w:spacing w:before="0" w:beforeAutospacing="0" w:after="0" w:afterAutospacing="0" w:line="360" w:lineRule="exact"/>
              <w:jc w:val="center"/>
              <w:rPr>
                <w:rFonts w:ascii="Times New Roman" w:hAnsi="Times New Roman" w:eastAsia="方正仿宋_GBK" w:cs="Times New Roman"/>
              </w:rPr>
            </w:pPr>
            <w:r>
              <w:rPr>
                <w:rFonts w:ascii="Times New Roman" w:hAnsi="Times New Roman" w:eastAsia="方正仿宋_GBK" w:cs="Times New Roman"/>
              </w:rPr>
              <w:t>适岗能力</w:t>
            </w:r>
          </w:p>
        </w:tc>
        <w:tc>
          <w:tcPr>
            <w:tcW w:w="10211" w:type="dxa"/>
            <w:noWrap w:val="0"/>
            <w:vAlign w:val="center"/>
          </w:tcPr>
          <w:p>
            <w:pPr>
              <w:pStyle w:val="3"/>
              <w:widowControl w:val="0"/>
              <w:spacing w:before="0" w:beforeAutospacing="0" w:after="0" w:afterAutospacing="0" w:line="28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1. 专业性知识水平和培训经历。考生的教育背景和学历水平，以及曾参加过的进修、培训情况。</w:t>
            </w:r>
          </w:p>
          <w:p>
            <w:pPr>
              <w:pStyle w:val="3"/>
              <w:widowControl w:val="0"/>
              <w:spacing w:before="0" w:beforeAutospacing="0" w:after="0" w:afterAutospacing="0" w:line="28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2. 专业应用水平和操作技能。考生的专业技术能力状况。</w:t>
            </w:r>
          </w:p>
          <w:p>
            <w:pPr>
              <w:pStyle w:val="3"/>
              <w:widowControl w:val="0"/>
              <w:spacing w:before="0" w:beforeAutospacing="0" w:after="0" w:afterAutospacing="0" w:line="28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3．一般性技术能力和水平。如计算机应用水平、外语水平和驾驶水平等,已获得的有关等级证书。</w:t>
            </w:r>
          </w:p>
          <w:p>
            <w:pPr>
              <w:pStyle w:val="3"/>
              <w:widowControl w:val="0"/>
              <w:spacing w:before="0" w:beforeAutospacing="0" w:after="0" w:afterAutospacing="0" w:line="28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4．自我优势和不足评价。如与岗位的匹配性等。</w:t>
            </w:r>
          </w:p>
          <w:p>
            <w:pPr>
              <w:pStyle w:val="3"/>
              <w:widowControl w:val="0"/>
              <w:spacing w:before="0" w:beforeAutospacing="0" w:after="0" w:afterAutospacing="0" w:line="28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5．性格判断。如外向型、内向型等。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00" w:type="dxa"/>
            <w:noWrap w:val="0"/>
            <w:vAlign w:val="center"/>
          </w:tcPr>
          <w:p>
            <w:pPr>
              <w:pStyle w:val="3"/>
              <w:widowControl w:val="0"/>
              <w:spacing w:before="0" w:beforeAutospacing="0" w:after="0" w:afterAutospacing="0" w:line="600" w:lineRule="exact"/>
              <w:jc w:val="center"/>
              <w:rPr>
                <w:rFonts w:ascii="Times New Roman" w:hAnsi="Times New Roman" w:eastAsia="方正仿宋_GBK" w:cs="Times New Roman"/>
              </w:rPr>
            </w:pPr>
            <w:r>
              <w:rPr>
                <w:rFonts w:ascii="Times New Roman" w:hAnsi="Times New Roman" w:eastAsia="方正仿宋_GBK" w:cs="Times New Roman"/>
              </w:rPr>
              <w:t>2</w:t>
            </w:r>
          </w:p>
        </w:tc>
        <w:tc>
          <w:tcPr>
            <w:tcW w:w="1980" w:type="dxa"/>
            <w:noWrap w:val="0"/>
            <w:vAlign w:val="center"/>
          </w:tcPr>
          <w:p>
            <w:pPr>
              <w:pStyle w:val="3"/>
              <w:widowControl w:val="0"/>
              <w:spacing w:before="0" w:beforeAutospacing="0" w:after="0" w:afterAutospacing="0" w:line="360" w:lineRule="exact"/>
              <w:jc w:val="center"/>
              <w:rPr>
                <w:rFonts w:ascii="Times New Roman" w:hAnsi="Times New Roman" w:eastAsia="方正仿宋_GBK" w:cs="Times New Roman"/>
              </w:rPr>
            </w:pPr>
            <w:r>
              <w:rPr>
                <w:rFonts w:ascii="Times New Roman" w:hAnsi="Times New Roman" w:eastAsia="方正仿宋_GBK" w:cs="Times New Roman"/>
              </w:rPr>
              <w:t>职业素养</w:t>
            </w:r>
          </w:p>
        </w:tc>
        <w:tc>
          <w:tcPr>
            <w:tcW w:w="10211" w:type="dxa"/>
            <w:noWrap w:val="0"/>
            <w:vAlign w:val="center"/>
          </w:tcPr>
          <w:p>
            <w:pPr>
              <w:pStyle w:val="3"/>
              <w:widowControl w:val="0"/>
              <w:spacing w:before="0" w:beforeAutospacing="0" w:after="0" w:afterAutospacing="0" w:line="28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1．爱岗敬业。主要测评事业心、责任心。如对职位的选择是否源于对事业的追求，是否有奋斗目标，积极努力，尽职尽责。</w:t>
            </w:r>
          </w:p>
          <w:p>
            <w:pPr>
              <w:pStyle w:val="3"/>
              <w:widowControl w:val="0"/>
              <w:spacing w:before="0" w:beforeAutospacing="0" w:after="0" w:afterAutospacing="0" w:line="28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2．服务态度。主要测评对服务对象的服务意识，服务的方式方法。</w:t>
            </w:r>
          </w:p>
          <w:p>
            <w:pPr>
              <w:pStyle w:val="3"/>
              <w:widowControl w:val="0"/>
              <w:spacing w:before="0" w:beforeAutospacing="0" w:after="0" w:afterAutospacing="0" w:line="28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3．工作作风。主要测评是否踏实肯干，兢兢业业。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00" w:type="dxa"/>
            <w:noWrap w:val="0"/>
            <w:vAlign w:val="center"/>
          </w:tcPr>
          <w:p>
            <w:pPr>
              <w:pStyle w:val="3"/>
              <w:widowControl w:val="0"/>
              <w:spacing w:before="0" w:beforeAutospacing="0" w:after="0" w:afterAutospacing="0" w:line="600" w:lineRule="exact"/>
              <w:jc w:val="center"/>
              <w:rPr>
                <w:rFonts w:ascii="Times New Roman" w:hAnsi="Times New Roman" w:eastAsia="方正仿宋_GBK" w:cs="Times New Roman"/>
              </w:rPr>
            </w:pPr>
            <w:r>
              <w:rPr>
                <w:rFonts w:ascii="Times New Roman" w:hAnsi="Times New Roman" w:eastAsia="方正仿宋_GBK" w:cs="Times New Roman"/>
              </w:rPr>
              <w:t>3</w:t>
            </w:r>
          </w:p>
        </w:tc>
        <w:tc>
          <w:tcPr>
            <w:tcW w:w="1980" w:type="dxa"/>
            <w:noWrap w:val="0"/>
            <w:vAlign w:val="center"/>
          </w:tcPr>
          <w:p>
            <w:pPr>
              <w:pStyle w:val="3"/>
              <w:widowControl w:val="0"/>
              <w:spacing w:before="0" w:beforeAutospacing="0" w:after="0" w:afterAutospacing="0" w:line="360" w:lineRule="exact"/>
              <w:jc w:val="center"/>
              <w:rPr>
                <w:rFonts w:ascii="Times New Roman" w:hAnsi="Times New Roman" w:eastAsia="方正仿宋_GBK" w:cs="Times New Roman"/>
              </w:rPr>
            </w:pPr>
            <w:r>
              <w:rPr>
                <w:rFonts w:ascii="Times New Roman" w:hAnsi="Times New Roman" w:eastAsia="方正仿宋_GBK" w:cs="Times New Roman"/>
              </w:rPr>
              <w:t>团队意识</w:t>
            </w:r>
          </w:p>
        </w:tc>
        <w:tc>
          <w:tcPr>
            <w:tcW w:w="10211" w:type="dxa"/>
            <w:noWrap w:val="0"/>
            <w:vAlign w:val="center"/>
          </w:tcPr>
          <w:p>
            <w:pPr>
              <w:pStyle w:val="3"/>
              <w:widowControl w:val="0"/>
              <w:spacing w:before="0" w:beforeAutospacing="0" w:after="0" w:afterAutospacing="0" w:line="28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1．协调沟通能力。人际交往方面的倾向与技巧，善于处理复杂人际关系，调和各种冲突。</w:t>
            </w:r>
          </w:p>
          <w:p>
            <w:pPr>
              <w:pStyle w:val="3"/>
              <w:widowControl w:val="0"/>
              <w:spacing w:before="0" w:beforeAutospacing="0" w:after="0" w:afterAutospacing="0" w:line="28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2．团结协作能力。能清楚设定完成工作所需步骤，并对工作的实施进行合理安排，妥当协调工作中所需要的各方面的支持。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900" w:type="dxa"/>
            <w:noWrap w:val="0"/>
            <w:vAlign w:val="center"/>
          </w:tcPr>
          <w:p>
            <w:pPr>
              <w:pStyle w:val="3"/>
              <w:widowControl w:val="0"/>
              <w:spacing w:before="0" w:beforeAutospacing="0" w:after="0" w:afterAutospacing="0" w:line="600" w:lineRule="exact"/>
              <w:jc w:val="center"/>
              <w:rPr>
                <w:rFonts w:ascii="Times New Roman" w:hAnsi="Times New Roman" w:eastAsia="方正仿宋_GBK" w:cs="Times New Roman"/>
              </w:rPr>
            </w:pPr>
            <w:r>
              <w:rPr>
                <w:rFonts w:ascii="Times New Roman" w:hAnsi="Times New Roman" w:eastAsia="方正仿宋_GBK" w:cs="Times New Roman"/>
              </w:rPr>
              <w:t>4</w:t>
            </w:r>
          </w:p>
        </w:tc>
        <w:tc>
          <w:tcPr>
            <w:tcW w:w="1980" w:type="dxa"/>
            <w:noWrap w:val="0"/>
            <w:vAlign w:val="center"/>
          </w:tcPr>
          <w:p>
            <w:pPr>
              <w:pStyle w:val="3"/>
              <w:widowControl w:val="0"/>
              <w:spacing w:before="0" w:beforeAutospacing="0" w:after="0" w:afterAutospacing="0" w:line="360" w:lineRule="exact"/>
              <w:jc w:val="center"/>
              <w:rPr>
                <w:rFonts w:ascii="Times New Roman" w:hAnsi="Times New Roman" w:eastAsia="方正仿宋_GBK" w:cs="Times New Roman"/>
              </w:rPr>
            </w:pPr>
            <w:r>
              <w:rPr>
                <w:rFonts w:ascii="Times New Roman" w:hAnsi="Times New Roman" w:eastAsia="方正仿宋_GBK" w:cs="Times New Roman"/>
              </w:rPr>
              <w:t>语言表达和逻辑思维能力</w:t>
            </w:r>
          </w:p>
        </w:tc>
        <w:tc>
          <w:tcPr>
            <w:tcW w:w="10211" w:type="dxa"/>
            <w:noWrap w:val="0"/>
            <w:vAlign w:val="center"/>
          </w:tcPr>
          <w:p>
            <w:pPr>
              <w:pStyle w:val="3"/>
              <w:widowControl w:val="0"/>
              <w:spacing w:before="0" w:beforeAutospacing="0" w:after="0" w:afterAutospacing="0" w:line="28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主要测评考生言语表达的流畅性、清晰性、组织性、逻辑性和说服性。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00" w:type="dxa"/>
            <w:noWrap w:val="0"/>
            <w:vAlign w:val="center"/>
          </w:tcPr>
          <w:p>
            <w:pPr>
              <w:pStyle w:val="3"/>
              <w:widowControl w:val="0"/>
              <w:spacing w:before="0" w:beforeAutospacing="0" w:after="0" w:afterAutospacing="0" w:line="600" w:lineRule="exact"/>
              <w:jc w:val="center"/>
              <w:rPr>
                <w:rFonts w:ascii="Times New Roman" w:hAnsi="Times New Roman" w:eastAsia="方正仿宋_GBK" w:cs="Times New Roman"/>
              </w:rPr>
            </w:pPr>
            <w:r>
              <w:rPr>
                <w:rFonts w:ascii="Times New Roman" w:hAnsi="Times New Roman" w:eastAsia="方正仿宋_GBK" w:cs="Times New Roman"/>
              </w:rPr>
              <w:t>5</w:t>
            </w:r>
          </w:p>
        </w:tc>
        <w:tc>
          <w:tcPr>
            <w:tcW w:w="1980" w:type="dxa"/>
            <w:noWrap w:val="0"/>
            <w:vAlign w:val="center"/>
          </w:tcPr>
          <w:p>
            <w:pPr>
              <w:pStyle w:val="3"/>
              <w:widowControl w:val="0"/>
              <w:spacing w:before="0" w:beforeAutospacing="0" w:after="0" w:afterAutospacing="0" w:line="360" w:lineRule="exact"/>
              <w:jc w:val="center"/>
              <w:rPr>
                <w:rFonts w:ascii="Times New Roman" w:hAnsi="Times New Roman" w:eastAsia="方正仿宋_GBK" w:cs="Times New Roman"/>
              </w:rPr>
            </w:pPr>
            <w:r>
              <w:rPr>
                <w:rFonts w:ascii="Times New Roman" w:hAnsi="Times New Roman" w:eastAsia="方正仿宋_GBK" w:cs="Times New Roman"/>
              </w:rPr>
              <w:t>仪表礼仪</w:t>
            </w:r>
          </w:p>
        </w:tc>
        <w:tc>
          <w:tcPr>
            <w:tcW w:w="10211" w:type="dxa"/>
            <w:noWrap w:val="0"/>
            <w:vAlign w:val="center"/>
          </w:tcPr>
          <w:p>
            <w:pPr>
              <w:pStyle w:val="3"/>
              <w:widowControl w:val="0"/>
              <w:spacing w:before="0" w:beforeAutospacing="0" w:after="0" w:afterAutospacing="0" w:line="28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1．着装形象。</w:t>
            </w:r>
          </w:p>
          <w:p>
            <w:pPr>
              <w:pStyle w:val="3"/>
              <w:widowControl w:val="0"/>
              <w:spacing w:before="0" w:beforeAutospacing="0" w:after="0" w:afterAutospacing="0" w:line="28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2．精神状态。</w:t>
            </w:r>
          </w:p>
          <w:p>
            <w:pPr>
              <w:pStyle w:val="3"/>
              <w:widowControl w:val="0"/>
              <w:spacing w:before="0" w:beforeAutospacing="0" w:after="0" w:afterAutospacing="0" w:line="28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3. 礼节礼仪。</w:t>
            </w:r>
          </w:p>
        </w:tc>
      </w:tr>
    </w:tbl>
    <w:p>
      <w:pPr>
        <w:spacing w:line="600" w:lineRule="exact"/>
        <w:rPr>
          <w:rFonts w:eastAsia="方正仿宋_GBK"/>
          <w:szCs w:val="32"/>
        </w:rPr>
      </w:pPr>
    </w:p>
    <w:p>
      <w:pPr>
        <w:spacing w:line="600" w:lineRule="exact"/>
        <w:rPr>
          <w:rStyle w:val="6"/>
          <w:rFonts w:eastAsia="方正黑体_GBK"/>
          <w:b w:val="0"/>
          <w:bCs w:val="0"/>
          <w:szCs w:val="32"/>
        </w:rPr>
      </w:pPr>
      <w:r>
        <w:rPr>
          <w:rFonts w:eastAsia="方正仿宋_GBK"/>
        </w:rPr>
        <w:br w:type="page"/>
      </w:r>
      <w:r>
        <w:rPr>
          <w:rStyle w:val="6"/>
          <w:rFonts w:eastAsia="方正黑体_GBK"/>
          <w:b w:val="0"/>
          <w:bCs w:val="0"/>
          <w:szCs w:val="32"/>
        </w:rPr>
        <w:t>附件2</w:t>
      </w:r>
    </w:p>
    <w:p>
      <w:pPr>
        <w:pStyle w:val="3"/>
        <w:spacing w:before="0" w:beforeAutospacing="0" w:after="0" w:afterAutospacing="0" w:line="600" w:lineRule="exact"/>
        <w:jc w:val="center"/>
        <w:rPr>
          <w:rStyle w:val="6"/>
          <w:rFonts w:ascii="Times New Roman" w:hAnsi="Times New Roman" w:eastAsia="方正小标宋_GBK" w:cs="Times New Roman"/>
          <w:b w:val="0"/>
          <w:bCs w:val="0"/>
          <w:sz w:val="44"/>
          <w:szCs w:val="44"/>
        </w:rPr>
      </w:pPr>
      <w:r>
        <w:rPr>
          <w:rStyle w:val="6"/>
          <w:rFonts w:ascii="Times New Roman" w:hAnsi="Times New Roman" w:eastAsia="方正小标宋_GBK" w:cs="Times New Roman"/>
          <w:b w:val="0"/>
          <w:bCs w:val="0"/>
          <w:sz w:val="44"/>
          <w:szCs w:val="44"/>
        </w:rPr>
        <w:t>重庆市×××部门（区县）××年第×次事业单位</w:t>
      </w:r>
    </w:p>
    <w:p>
      <w:pPr>
        <w:pStyle w:val="3"/>
        <w:spacing w:before="0" w:beforeAutospacing="0" w:after="0" w:afterAutospacing="0" w:line="600" w:lineRule="exact"/>
        <w:jc w:val="center"/>
        <w:rPr>
          <w:rStyle w:val="6"/>
          <w:rFonts w:ascii="Times New Roman" w:hAnsi="Times New Roman" w:eastAsia="方正小标宋_GBK" w:cs="Times New Roman"/>
          <w:b w:val="0"/>
          <w:bCs w:val="0"/>
          <w:sz w:val="44"/>
          <w:szCs w:val="44"/>
        </w:rPr>
      </w:pPr>
      <w:r>
        <w:rPr>
          <w:rStyle w:val="6"/>
          <w:rFonts w:ascii="Times New Roman" w:hAnsi="Times New Roman" w:eastAsia="方正小标宋_GBK" w:cs="Times New Roman"/>
          <w:b w:val="0"/>
          <w:bCs w:val="0"/>
          <w:sz w:val="44"/>
          <w:szCs w:val="44"/>
        </w:rPr>
        <w:t>公开招聘工作人员面试成绩汇总表</w:t>
      </w:r>
    </w:p>
    <w:p>
      <w:pPr>
        <w:pStyle w:val="3"/>
        <w:spacing w:before="0" w:beforeAutospacing="0" w:after="0" w:afterAutospacing="0" w:line="360" w:lineRule="exact"/>
        <w:rPr>
          <w:rStyle w:val="6"/>
          <w:rFonts w:ascii="Times New Roman" w:hAnsi="Times New Roman" w:eastAsia="方正仿宋_GBK" w:cs="Times New Roman"/>
          <w:b w:val="0"/>
          <w:bCs w:val="0"/>
        </w:rPr>
      </w:pPr>
      <w:r>
        <w:rPr>
          <w:rFonts w:ascii="Times New Roman" w:hAnsi="Times New Roman" w:eastAsia="方正仿宋_GBK" w:cs="Times New Roman"/>
        </w:rPr>
        <w:t>（此表与《面试成绩确认表》正反面印刷）</w:t>
      </w:r>
    </w:p>
    <w:tbl>
      <w:tblPr>
        <w:tblStyle w:val="4"/>
        <w:tblW w:w="0" w:type="auto"/>
        <w:jc w:val="center"/>
        <w:tblLayout w:type="fixed"/>
        <w:tblCellMar>
          <w:top w:w="0" w:type="dxa"/>
          <w:left w:w="55" w:type="dxa"/>
          <w:bottom w:w="0" w:type="dxa"/>
          <w:right w:w="55" w:type="dxa"/>
        </w:tblCellMar>
      </w:tblPr>
      <w:tblGrid>
        <w:gridCol w:w="1641"/>
        <w:gridCol w:w="840"/>
        <w:gridCol w:w="1272"/>
        <w:gridCol w:w="953"/>
        <w:gridCol w:w="2012"/>
        <w:gridCol w:w="2013"/>
        <w:gridCol w:w="1671"/>
        <w:gridCol w:w="2227"/>
      </w:tblGrid>
      <w:tr>
        <w:tblPrEx>
          <w:tblCellMar>
            <w:top w:w="0" w:type="dxa"/>
            <w:left w:w="55" w:type="dxa"/>
            <w:bottom w:w="0" w:type="dxa"/>
            <w:right w:w="55" w:type="dxa"/>
          </w:tblCellMar>
        </w:tblPrEx>
        <w:trPr>
          <w:trHeight w:val="624" w:hRule="exact"/>
          <w:jc w:val="center"/>
        </w:trPr>
        <w:tc>
          <w:tcPr>
            <w:tcW w:w="1641" w:type="dxa"/>
            <w:tcBorders>
              <w:top w:val="single" w:color="000000" w:sz="4" w:space="0"/>
              <w:left w:val="single" w:color="000000" w:sz="4" w:space="0"/>
              <w:bottom w:val="single" w:color="000000" w:sz="4" w:space="0"/>
              <w:right w:val="single" w:color="auto" w:sz="4" w:space="0"/>
            </w:tcBorders>
            <w:noWrap w:val="0"/>
            <w:vAlign w:val="center"/>
          </w:tcPr>
          <w:p>
            <w:pPr>
              <w:spacing w:line="360" w:lineRule="exact"/>
              <w:jc w:val="center"/>
              <w:rPr>
                <w:rFonts w:eastAsia="方正仿宋_GBK"/>
                <w:sz w:val="24"/>
              </w:rPr>
            </w:pPr>
            <w:r>
              <w:rPr>
                <w:rFonts w:eastAsia="方正仿宋_GBK"/>
                <w:sz w:val="24"/>
              </w:rPr>
              <w:t>面试考生序号</w:t>
            </w:r>
          </w:p>
        </w:tc>
        <w:tc>
          <w:tcPr>
            <w:tcW w:w="840" w:type="dxa"/>
            <w:tcBorders>
              <w:top w:val="single" w:color="000000" w:sz="4" w:space="0"/>
              <w:left w:val="single" w:color="auto" w:sz="4" w:space="0"/>
              <w:bottom w:val="single" w:color="000000" w:sz="4" w:space="0"/>
            </w:tcBorders>
            <w:noWrap w:val="0"/>
            <w:vAlign w:val="center"/>
          </w:tcPr>
          <w:p>
            <w:pPr>
              <w:spacing w:line="360" w:lineRule="exact"/>
              <w:jc w:val="center"/>
              <w:rPr>
                <w:rFonts w:eastAsia="方正仿宋_GBK"/>
                <w:sz w:val="24"/>
              </w:rPr>
            </w:pPr>
          </w:p>
        </w:tc>
        <w:tc>
          <w:tcPr>
            <w:tcW w:w="1272" w:type="dxa"/>
            <w:tcBorders>
              <w:top w:val="single" w:color="000000" w:sz="4" w:space="0"/>
              <w:left w:val="single" w:color="auto" w:sz="4" w:space="0"/>
              <w:bottom w:val="single" w:color="000000" w:sz="4" w:space="0"/>
            </w:tcBorders>
            <w:noWrap w:val="0"/>
            <w:vAlign w:val="center"/>
          </w:tcPr>
          <w:p>
            <w:pPr>
              <w:spacing w:line="360" w:lineRule="exact"/>
              <w:jc w:val="center"/>
              <w:rPr>
                <w:rFonts w:eastAsia="方正仿宋_GBK"/>
                <w:sz w:val="24"/>
              </w:rPr>
            </w:pPr>
            <w:r>
              <w:rPr>
                <w:rFonts w:eastAsia="方正仿宋_GBK"/>
                <w:sz w:val="24"/>
              </w:rPr>
              <w:t>性别</w:t>
            </w:r>
          </w:p>
        </w:tc>
        <w:tc>
          <w:tcPr>
            <w:tcW w:w="953" w:type="dxa"/>
            <w:tcBorders>
              <w:top w:val="single" w:color="000000" w:sz="4" w:space="0"/>
              <w:left w:val="single" w:color="auto" w:sz="4" w:space="0"/>
              <w:bottom w:val="single" w:color="000000" w:sz="4" w:space="0"/>
            </w:tcBorders>
            <w:noWrap w:val="0"/>
            <w:vAlign w:val="center"/>
          </w:tcPr>
          <w:p>
            <w:pPr>
              <w:spacing w:line="360" w:lineRule="exact"/>
              <w:jc w:val="center"/>
              <w:rPr>
                <w:rFonts w:eastAsia="方正仿宋_GBK"/>
                <w:sz w:val="24"/>
              </w:rPr>
            </w:pPr>
          </w:p>
        </w:tc>
        <w:tc>
          <w:tcPr>
            <w:tcW w:w="4025" w:type="dxa"/>
            <w:gridSpan w:val="2"/>
            <w:tcBorders>
              <w:top w:val="single" w:color="000000" w:sz="4" w:space="0"/>
              <w:left w:val="single" w:color="auto" w:sz="4" w:space="0"/>
              <w:bottom w:val="single" w:color="000000" w:sz="4" w:space="0"/>
              <w:right w:val="single" w:color="auto" w:sz="4" w:space="0"/>
            </w:tcBorders>
            <w:noWrap w:val="0"/>
            <w:vAlign w:val="center"/>
          </w:tcPr>
          <w:p>
            <w:pPr>
              <w:spacing w:line="360" w:lineRule="exact"/>
              <w:jc w:val="center"/>
              <w:rPr>
                <w:rFonts w:eastAsia="方正仿宋_GBK"/>
                <w:sz w:val="24"/>
              </w:rPr>
            </w:pPr>
            <w:r>
              <w:rPr>
                <w:rFonts w:eastAsia="方正仿宋_GBK"/>
                <w:sz w:val="24"/>
              </w:rPr>
              <w:t>去掉的评分</w:t>
            </w:r>
          </w:p>
        </w:tc>
        <w:tc>
          <w:tcPr>
            <w:tcW w:w="3898"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360" w:lineRule="exact"/>
              <w:jc w:val="center"/>
              <w:rPr>
                <w:rFonts w:eastAsia="方正仿宋_GBK"/>
                <w:sz w:val="24"/>
              </w:rPr>
            </w:pPr>
            <w:r>
              <w:rPr>
                <w:rFonts w:eastAsia="方正仿宋_GBK"/>
                <w:sz w:val="24"/>
              </w:rPr>
              <w:t>其余考官的评分</w:t>
            </w:r>
          </w:p>
        </w:tc>
      </w:tr>
      <w:tr>
        <w:tblPrEx>
          <w:tblCellMar>
            <w:top w:w="0" w:type="dxa"/>
            <w:left w:w="55" w:type="dxa"/>
            <w:bottom w:w="0" w:type="dxa"/>
            <w:right w:w="55" w:type="dxa"/>
          </w:tblCellMar>
        </w:tblPrEx>
        <w:trPr>
          <w:trHeight w:val="1003" w:hRule="atLeast"/>
          <w:jc w:val="center"/>
        </w:trPr>
        <w:tc>
          <w:tcPr>
            <w:tcW w:w="2481" w:type="dxa"/>
            <w:gridSpan w:val="2"/>
            <w:tcBorders>
              <w:left w:val="single" w:color="000000" w:sz="4" w:space="0"/>
              <w:bottom w:val="single" w:color="000000" w:sz="4" w:space="0"/>
            </w:tcBorders>
            <w:noWrap w:val="0"/>
            <w:vAlign w:val="center"/>
          </w:tcPr>
          <w:p>
            <w:pPr>
              <w:spacing w:line="360" w:lineRule="exact"/>
              <w:jc w:val="center"/>
              <w:rPr>
                <w:rFonts w:eastAsia="方正仿宋_GBK"/>
                <w:sz w:val="24"/>
              </w:rPr>
            </w:pPr>
            <w:r>
              <w:rPr>
                <w:rFonts w:eastAsia="方正仿宋_GBK"/>
                <w:sz w:val="24"/>
              </w:rPr>
              <w:t>考官</w:t>
            </w:r>
          </w:p>
          <w:p>
            <w:pPr>
              <w:spacing w:line="360" w:lineRule="exact"/>
              <w:jc w:val="center"/>
              <w:rPr>
                <w:rFonts w:eastAsia="方正仿宋_GBK"/>
                <w:sz w:val="24"/>
              </w:rPr>
            </w:pPr>
            <w:r>
              <w:rPr>
                <w:rFonts w:eastAsia="方正仿宋_GBK"/>
                <w:sz w:val="24"/>
              </w:rPr>
              <w:t>姓名</w:t>
            </w:r>
          </w:p>
        </w:tc>
        <w:tc>
          <w:tcPr>
            <w:tcW w:w="2225" w:type="dxa"/>
            <w:gridSpan w:val="2"/>
            <w:tcBorders>
              <w:left w:val="single" w:color="000000" w:sz="4" w:space="0"/>
              <w:bottom w:val="single" w:color="000000" w:sz="4" w:space="0"/>
            </w:tcBorders>
            <w:noWrap w:val="0"/>
            <w:vAlign w:val="center"/>
          </w:tcPr>
          <w:p>
            <w:pPr>
              <w:spacing w:line="360" w:lineRule="exact"/>
              <w:jc w:val="center"/>
              <w:rPr>
                <w:rFonts w:eastAsia="方正仿宋_GBK"/>
                <w:sz w:val="24"/>
              </w:rPr>
            </w:pPr>
            <w:r>
              <w:rPr>
                <w:rFonts w:eastAsia="方正仿宋_GBK"/>
                <w:sz w:val="24"/>
              </w:rPr>
              <w:t>每位考官</w:t>
            </w:r>
          </w:p>
          <w:p>
            <w:pPr>
              <w:spacing w:line="360" w:lineRule="exact"/>
              <w:jc w:val="center"/>
              <w:rPr>
                <w:rFonts w:eastAsia="方正仿宋_GBK"/>
                <w:sz w:val="24"/>
              </w:rPr>
            </w:pPr>
            <w:r>
              <w:rPr>
                <w:rFonts w:eastAsia="方正仿宋_GBK"/>
                <w:sz w:val="24"/>
              </w:rPr>
              <w:t>终评合计分</w:t>
            </w:r>
          </w:p>
        </w:tc>
        <w:tc>
          <w:tcPr>
            <w:tcW w:w="2012" w:type="dxa"/>
            <w:tcBorders>
              <w:left w:val="single" w:color="000000" w:sz="4" w:space="0"/>
              <w:bottom w:val="single" w:color="auto" w:sz="4" w:space="0"/>
              <w:right w:val="single" w:color="auto" w:sz="4" w:space="0"/>
            </w:tcBorders>
            <w:noWrap w:val="0"/>
            <w:vAlign w:val="center"/>
          </w:tcPr>
          <w:p>
            <w:pPr>
              <w:spacing w:line="360" w:lineRule="exact"/>
              <w:jc w:val="center"/>
              <w:rPr>
                <w:rFonts w:eastAsia="方正仿宋_GBK"/>
                <w:sz w:val="24"/>
              </w:rPr>
            </w:pPr>
            <w:r>
              <w:rPr>
                <w:rFonts w:eastAsia="方正仿宋_GBK"/>
                <w:sz w:val="24"/>
              </w:rPr>
              <w:t>1个</w:t>
            </w:r>
          </w:p>
          <w:p>
            <w:pPr>
              <w:spacing w:line="360" w:lineRule="exact"/>
              <w:jc w:val="center"/>
              <w:rPr>
                <w:rFonts w:eastAsia="方正仿宋_GBK"/>
                <w:sz w:val="24"/>
              </w:rPr>
            </w:pPr>
            <w:r>
              <w:rPr>
                <w:rFonts w:eastAsia="方正仿宋_GBK"/>
                <w:sz w:val="24"/>
              </w:rPr>
              <w:t>最高分</w:t>
            </w:r>
          </w:p>
        </w:tc>
        <w:tc>
          <w:tcPr>
            <w:tcW w:w="2013" w:type="dxa"/>
            <w:tcBorders>
              <w:left w:val="single" w:color="000000" w:sz="4" w:space="0"/>
              <w:bottom w:val="single" w:color="auto" w:sz="4" w:space="0"/>
              <w:right w:val="single" w:color="auto" w:sz="4" w:space="0"/>
            </w:tcBorders>
            <w:noWrap w:val="0"/>
            <w:vAlign w:val="center"/>
          </w:tcPr>
          <w:p>
            <w:pPr>
              <w:spacing w:line="360" w:lineRule="exact"/>
              <w:jc w:val="center"/>
              <w:rPr>
                <w:rFonts w:eastAsia="方正仿宋_GBK"/>
                <w:sz w:val="24"/>
              </w:rPr>
            </w:pPr>
            <w:r>
              <w:rPr>
                <w:rFonts w:eastAsia="方正仿宋_GBK"/>
                <w:sz w:val="24"/>
              </w:rPr>
              <w:t>1个</w:t>
            </w:r>
          </w:p>
          <w:p>
            <w:pPr>
              <w:spacing w:line="360" w:lineRule="exact"/>
              <w:jc w:val="center"/>
              <w:rPr>
                <w:rFonts w:eastAsia="方正仿宋_GBK"/>
                <w:sz w:val="24"/>
              </w:rPr>
            </w:pPr>
            <w:r>
              <w:rPr>
                <w:rFonts w:eastAsia="方正仿宋_GBK"/>
                <w:sz w:val="24"/>
              </w:rPr>
              <w:t>最低分</w:t>
            </w:r>
          </w:p>
        </w:tc>
        <w:tc>
          <w:tcPr>
            <w:tcW w:w="1671" w:type="dxa"/>
            <w:tcBorders>
              <w:left w:val="single" w:color="auto" w:sz="4" w:space="0"/>
              <w:bottom w:val="single" w:color="auto" w:sz="4" w:space="0"/>
              <w:right w:val="single" w:color="auto" w:sz="4" w:space="0"/>
            </w:tcBorders>
            <w:noWrap w:val="0"/>
            <w:vAlign w:val="center"/>
          </w:tcPr>
          <w:p>
            <w:pPr>
              <w:spacing w:line="360" w:lineRule="exact"/>
              <w:jc w:val="center"/>
              <w:rPr>
                <w:rFonts w:eastAsia="方正仿宋_GBK"/>
                <w:sz w:val="24"/>
              </w:rPr>
            </w:pPr>
            <w:r>
              <w:rPr>
                <w:rFonts w:eastAsia="方正仿宋_GBK"/>
                <w:sz w:val="24"/>
              </w:rPr>
              <w:t>合计分</w:t>
            </w:r>
          </w:p>
        </w:tc>
        <w:tc>
          <w:tcPr>
            <w:tcW w:w="2227" w:type="dxa"/>
            <w:tcBorders>
              <w:left w:val="single" w:color="auto" w:sz="4" w:space="0"/>
              <w:bottom w:val="single" w:color="auto" w:sz="4" w:space="0"/>
              <w:right w:val="single" w:color="000000" w:sz="4" w:space="0"/>
            </w:tcBorders>
            <w:noWrap w:val="0"/>
            <w:vAlign w:val="center"/>
          </w:tcPr>
          <w:p>
            <w:pPr>
              <w:spacing w:line="360" w:lineRule="exact"/>
              <w:jc w:val="center"/>
              <w:rPr>
                <w:rFonts w:eastAsia="方正仿宋_GBK"/>
                <w:sz w:val="24"/>
              </w:rPr>
            </w:pPr>
            <w:r>
              <w:rPr>
                <w:rFonts w:eastAsia="方正仿宋_GBK"/>
                <w:sz w:val="24"/>
              </w:rPr>
              <w:t>平均分</w:t>
            </w:r>
          </w:p>
          <w:p>
            <w:pPr>
              <w:spacing w:line="360" w:lineRule="exact"/>
              <w:jc w:val="center"/>
              <w:rPr>
                <w:rFonts w:eastAsia="方正仿宋_GBK"/>
                <w:sz w:val="24"/>
              </w:rPr>
            </w:pPr>
            <w:r>
              <w:rPr>
                <w:rFonts w:eastAsia="方正仿宋_GBK"/>
                <w:sz w:val="24"/>
              </w:rPr>
              <w:t>（最终得分）</w:t>
            </w:r>
          </w:p>
        </w:tc>
      </w:tr>
      <w:tr>
        <w:tblPrEx>
          <w:tblCellMar>
            <w:top w:w="0" w:type="dxa"/>
            <w:left w:w="55" w:type="dxa"/>
            <w:bottom w:w="0" w:type="dxa"/>
            <w:right w:w="55" w:type="dxa"/>
          </w:tblCellMar>
        </w:tblPrEx>
        <w:trPr>
          <w:trHeight w:val="560" w:hRule="atLeast"/>
          <w:jc w:val="center"/>
        </w:trPr>
        <w:tc>
          <w:tcPr>
            <w:tcW w:w="2481" w:type="dxa"/>
            <w:gridSpan w:val="2"/>
            <w:tcBorders>
              <w:left w:val="single" w:color="000000" w:sz="4" w:space="0"/>
              <w:bottom w:val="single" w:color="000000" w:sz="4" w:space="0"/>
            </w:tcBorders>
            <w:noWrap w:val="0"/>
            <w:vAlign w:val="center"/>
          </w:tcPr>
          <w:p>
            <w:pPr>
              <w:spacing w:line="360" w:lineRule="exact"/>
              <w:jc w:val="center"/>
              <w:rPr>
                <w:rFonts w:eastAsia="方正仿宋_GBK"/>
                <w:sz w:val="24"/>
              </w:rPr>
            </w:pPr>
          </w:p>
        </w:tc>
        <w:tc>
          <w:tcPr>
            <w:tcW w:w="2225" w:type="dxa"/>
            <w:gridSpan w:val="2"/>
            <w:tcBorders>
              <w:left w:val="single" w:color="000000" w:sz="4" w:space="0"/>
              <w:bottom w:val="single" w:color="000000" w:sz="4" w:space="0"/>
            </w:tcBorders>
            <w:noWrap w:val="0"/>
            <w:vAlign w:val="center"/>
          </w:tcPr>
          <w:p>
            <w:pPr>
              <w:spacing w:line="360" w:lineRule="exact"/>
              <w:jc w:val="center"/>
              <w:rPr>
                <w:rFonts w:eastAsia="方正仿宋_GBK"/>
                <w:sz w:val="24"/>
              </w:rPr>
            </w:pPr>
          </w:p>
        </w:tc>
        <w:tc>
          <w:tcPr>
            <w:tcW w:w="2012" w:type="dxa"/>
            <w:vMerge w:val="restart"/>
            <w:tcBorders>
              <w:left w:val="single" w:color="000000" w:sz="4" w:space="0"/>
              <w:right w:val="single" w:color="auto" w:sz="4" w:space="0"/>
            </w:tcBorders>
            <w:noWrap w:val="0"/>
            <w:vAlign w:val="center"/>
          </w:tcPr>
          <w:p>
            <w:pPr>
              <w:spacing w:line="360" w:lineRule="exact"/>
              <w:jc w:val="center"/>
              <w:rPr>
                <w:rFonts w:eastAsia="方正仿宋_GBK"/>
                <w:sz w:val="24"/>
              </w:rPr>
            </w:pPr>
          </w:p>
        </w:tc>
        <w:tc>
          <w:tcPr>
            <w:tcW w:w="2013" w:type="dxa"/>
            <w:vMerge w:val="restart"/>
            <w:tcBorders>
              <w:left w:val="single" w:color="000000" w:sz="4" w:space="0"/>
              <w:right w:val="single" w:color="auto" w:sz="4" w:space="0"/>
            </w:tcBorders>
            <w:noWrap w:val="0"/>
            <w:vAlign w:val="center"/>
          </w:tcPr>
          <w:p>
            <w:pPr>
              <w:spacing w:line="360" w:lineRule="exact"/>
              <w:jc w:val="center"/>
              <w:rPr>
                <w:rFonts w:eastAsia="方正仿宋_GBK"/>
                <w:sz w:val="24"/>
              </w:rPr>
            </w:pPr>
          </w:p>
        </w:tc>
        <w:tc>
          <w:tcPr>
            <w:tcW w:w="1671" w:type="dxa"/>
            <w:vMerge w:val="restart"/>
            <w:tcBorders>
              <w:left w:val="single" w:color="auto" w:sz="4" w:space="0"/>
              <w:right w:val="single" w:color="auto" w:sz="4" w:space="0"/>
            </w:tcBorders>
            <w:noWrap w:val="0"/>
            <w:vAlign w:val="center"/>
          </w:tcPr>
          <w:p>
            <w:pPr>
              <w:spacing w:line="360" w:lineRule="exact"/>
              <w:jc w:val="center"/>
              <w:rPr>
                <w:rFonts w:eastAsia="方正仿宋_GBK"/>
                <w:sz w:val="24"/>
              </w:rPr>
            </w:pPr>
          </w:p>
        </w:tc>
        <w:tc>
          <w:tcPr>
            <w:tcW w:w="2227" w:type="dxa"/>
            <w:vMerge w:val="restart"/>
            <w:tcBorders>
              <w:left w:val="single" w:color="auto" w:sz="4" w:space="0"/>
              <w:right w:val="single" w:color="000000" w:sz="4" w:space="0"/>
            </w:tcBorders>
            <w:noWrap w:val="0"/>
            <w:vAlign w:val="center"/>
          </w:tcPr>
          <w:p>
            <w:pPr>
              <w:spacing w:line="360" w:lineRule="exact"/>
              <w:jc w:val="center"/>
              <w:rPr>
                <w:rFonts w:eastAsia="方正仿宋_GBK"/>
                <w:sz w:val="24"/>
              </w:rPr>
            </w:pPr>
          </w:p>
        </w:tc>
      </w:tr>
      <w:tr>
        <w:tblPrEx>
          <w:tblCellMar>
            <w:top w:w="0" w:type="dxa"/>
            <w:left w:w="55" w:type="dxa"/>
            <w:bottom w:w="0" w:type="dxa"/>
            <w:right w:w="55" w:type="dxa"/>
          </w:tblCellMar>
        </w:tblPrEx>
        <w:trPr>
          <w:trHeight w:val="531" w:hRule="exact"/>
          <w:jc w:val="center"/>
        </w:trPr>
        <w:tc>
          <w:tcPr>
            <w:tcW w:w="2481" w:type="dxa"/>
            <w:gridSpan w:val="2"/>
            <w:tcBorders>
              <w:left w:val="single" w:color="000000" w:sz="4" w:space="0"/>
              <w:bottom w:val="single" w:color="000000" w:sz="4" w:space="0"/>
            </w:tcBorders>
            <w:noWrap w:val="0"/>
            <w:vAlign w:val="center"/>
          </w:tcPr>
          <w:p>
            <w:pPr>
              <w:spacing w:line="360" w:lineRule="exact"/>
              <w:jc w:val="center"/>
              <w:rPr>
                <w:rFonts w:eastAsia="方正仿宋_GBK"/>
                <w:sz w:val="24"/>
              </w:rPr>
            </w:pPr>
          </w:p>
        </w:tc>
        <w:tc>
          <w:tcPr>
            <w:tcW w:w="2225" w:type="dxa"/>
            <w:gridSpan w:val="2"/>
            <w:tcBorders>
              <w:left w:val="single" w:color="000000" w:sz="4" w:space="0"/>
              <w:bottom w:val="single" w:color="000000" w:sz="4" w:space="0"/>
            </w:tcBorders>
            <w:noWrap w:val="0"/>
            <w:vAlign w:val="center"/>
          </w:tcPr>
          <w:p>
            <w:pPr>
              <w:spacing w:line="360" w:lineRule="exact"/>
              <w:jc w:val="center"/>
              <w:rPr>
                <w:rFonts w:eastAsia="方正仿宋_GBK"/>
                <w:sz w:val="24"/>
              </w:rPr>
            </w:pPr>
          </w:p>
        </w:tc>
        <w:tc>
          <w:tcPr>
            <w:tcW w:w="2012" w:type="dxa"/>
            <w:vMerge w:val="continue"/>
            <w:tcBorders>
              <w:left w:val="single" w:color="000000" w:sz="4" w:space="0"/>
              <w:right w:val="single" w:color="000000" w:sz="4" w:space="0"/>
            </w:tcBorders>
            <w:noWrap w:val="0"/>
            <w:vAlign w:val="top"/>
          </w:tcPr>
          <w:p>
            <w:pPr>
              <w:spacing w:line="360" w:lineRule="exact"/>
              <w:ind w:firstLine="480" w:firstLineChars="200"/>
              <w:rPr>
                <w:rFonts w:eastAsia="方正仿宋_GBK"/>
                <w:sz w:val="24"/>
              </w:rPr>
            </w:pPr>
          </w:p>
        </w:tc>
        <w:tc>
          <w:tcPr>
            <w:tcW w:w="2013" w:type="dxa"/>
            <w:vMerge w:val="continue"/>
            <w:tcBorders>
              <w:left w:val="single" w:color="000000" w:sz="4" w:space="0"/>
              <w:right w:val="single" w:color="auto" w:sz="4" w:space="0"/>
            </w:tcBorders>
            <w:noWrap w:val="0"/>
            <w:vAlign w:val="top"/>
          </w:tcPr>
          <w:p>
            <w:pPr>
              <w:spacing w:line="360" w:lineRule="exact"/>
              <w:jc w:val="center"/>
              <w:rPr>
                <w:rFonts w:eastAsia="方正仿宋_GBK"/>
                <w:sz w:val="24"/>
              </w:rPr>
            </w:pPr>
          </w:p>
        </w:tc>
        <w:tc>
          <w:tcPr>
            <w:tcW w:w="1671" w:type="dxa"/>
            <w:vMerge w:val="continue"/>
            <w:tcBorders>
              <w:left w:val="single" w:color="auto" w:sz="4" w:space="0"/>
              <w:right w:val="single" w:color="auto" w:sz="4" w:space="0"/>
            </w:tcBorders>
            <w:noWrap w:val="0"/>
            <w:vAlign w:val="top"/>
          </w:tcPr>
          <w:p>
            <w:pPr>
              <w:spacing w:line="360" w:lineRule="exact"/>
              <w:jc w:val="center"/>
              <w:rPr>
                <w:rFonts w:eastAsia="方正仿宋_GBK"/>
                <w:sz w:val="24"/>
              </w:rPr>
            </w:pPr>
          </w:p>
        </w:tc>
        <w:tc>
          <w:tcPr>
            <w:tcW w:w="2227" w:type="dxa"/>
            <w:vMerge w:val="continue"/>
            <w:tcBorders>
              <w:left w:val="single" w:color="auto" w:sz="4" w:space="0"/>
              <w:right w:val="single" w:color="000000" w:sz="4" w:space="0"/>
            </w:tcBorders>
            <w:noWrap w:val="0"/>
            <w:vAlign w:val="top"/>
          </w:tcPr>
          <w:p>
            <w:pPr>
              <w:spacing w:line="360" w:lineRule="exact"/>
              <w:jc w:val="center"/>
              <w:rPr>
                <w:rFonts w:eastAsia="方正仿宋_GBK"/>
                <w:sz w:val="24"/>
              </w:rPr>
            </w:pPr>
          </w:p>
        </w:tc>
      </w:tr>
      <w:tr>
        <w:tblPrEx>
          <w:tblCellMar>
            <w:top w:w="0" w:type="dxa"/>
            <w:left w:w="55" w:type="dxa"/>
            <w:bottom w:w="0" w:type="dxa"/>
            <w:right w:w="55" w:type="dxa"/>
          </w:tblCellMar>
        </w:tblPrEx>
        <w:trPr>
          <w:trHeight w:val="473" w:hRule="exact"/>
          <w:jc w:val="center"/>
        </w:trPr>
        <w:tc>
          <w:tcPr>
            <w:tcW w:w="2481" w:type="dxa"/>
            <w:gridSpan w:val="2"/>
            <w:tcBorders>
              <w:top w:val="single" w:color="auto" w:sz="4" w:space="0"/>
              <w:left w:val="single" w:color="000000" w:sz="4" w:space="0"/>
              <w:bottom w:val="single" w:color="auto" w:sz="4" w:space="0"/>
            </w:tcBorders>
            <w:noWrap w:val="0"/>
            <w:vAlign w:val="center"/>
          </w:tcPr>
          <w:p>
            <w:pPr>
              <w:spacing w:line="360" w:lineRule="exact"/>
              <w:jc w:val="center"/>
              <w:rPr>
                <w:rFonts w:eastAsia="方正仿宋_GBK"/>
                <w:sz w:val="24"/>
              </w:rPr>
            </w:pPr>
          </w:p>
        </w:tc>
        <w:tc>
          <w:tcPr>
            <w:tcW w:w="2225" w:type="dxa"/>
            <w:gridSpan w:val="2"/>
            <w:tcBorders>
              <w:top w:val="single" w:color="auto" w:sz="4" w:space="0"/>
              <w:left w:val="single" w:color="000000" w:sz="4" w:space="0"/>
              <w:bottom w:val="single" w:color="auto" w:sz="4" w:space="0"/>
            </w:tcBorders>
            <w:noWrap w:val="0"/>
            <w:vAlign w:val="center"/>
          </w:tcPr>
          <w:p>
            <w:pPr>
              <w:spacing w:line="360" w:lineRule="exact"/>
              <w:jc w:val="center"/>
              <w:rPr>
                <w:rFonts w:eastAsia="方正仿宋_GBK"/>
                <w:sz w:val="24"/>
              </w:rPr>
            </w:pPr>
          </w:p>
        </w:tc>
        <w:tc>
          <w:tcPr>
            <w:tcW w:w="2012" w:type="dxa"/>
            <w:vMerge w:val="continue"/>
            <w:tcBorders>
              <w:left w:val="single" w:color="000000" w:sz="4" w:space="0"/>
              <w:right w:val="single" w:color="000000" w:sz="4" w:space="0"/>
            </w:tcBorders>
            <w:noWrap w:val="0"/>
            <w:vAlign w:val="top"/>
          </w:tcPr>
          <w:p>
            <w:pPr>
              <w:spacing w:line="360" w:lineRule="exact"/>
              <w:ind w:firstLine="480" w:firstLineChars="200"/>
              <w:rPr>
                <w:rFonts w:eastAsia="方正仿宋_GBK"/>
                <w:sz w:val="24"/>
              </w:rPr>
            </w:pPr>
          </w:p>
        </w:tc>
        <w:tc>
          <w:tcPr>
            <w:tcW w:w="2013" w:type="dxa"/>
            <w:vMerge w:val="continue"/>
            <w:tcBorders>
              <w:left w:val="single" w:color="000000" w:sz="4" w:space="0"/>
              <w:right w:val="single" w:color="auto" w:sz="4" w:space="0"/>
            </w:tcBorders>
            <w:noWrap w:val="0"/>
            <w:vAlign w:val="top"/>
          </w:tcPr>
          <w:p>
            <w:pPr>
              <w:spacing w:line="360" w:lineRule="exact"/>
              <w:rPr>
                <w:rFonts w:eastAsia="方正仿宋_GBK"/>
                <w:sz w:val="24"/>
              </w:rPr>
            </w:pPr>
          </w:p>
        </w:tc>
        <w:tc>
          <w:tcPr>
            <w:tcW w:w="1671" w:type="dxa"/>
            <w:vMerge w:val="continue"/>
            <w:tcBorders>
              <w:left w:val="single" w:color="auto" w:sz="4" w:space="0"/>
              <w:right w:val="single" w:color="auto" w:sz="4" w:space="0"/>
            </w:tcBorders>
            <w:noWrap w:val="0"/>
            <w:vAlign w:val="top"/>
          </w:tcPr>
          <w:p>
            <w:pPr>
              <w:spacing w:line="360" w:lineRule="exact"/>
              <w:rPr>
                <w:rFonts w:eastAsia="方正仿宋_GBK"/>
                <w:sz w:val="24"/>
              </w:rPr>
            </w:pPr>
          </w:p>
        </w:tc>
        <w:tc>
          <w:tcPr>
            <w:tcW w:w="2227" w:type="dxa"/>
            <w:vMerge w:val="continue"/>
            <w:tcBorders>
              <w:left w:val="single" w:color="auto" w:sz="4" w:space="0"/>
              <w:right w:val="single" w:color="000000" w:sz="4" w:space="0"/>
            </w:tcBorders>
            <w:noWrap w:val="0"/>
            <w:vAlign w:val="top"/>
          </w:tcPr>
          <w:p>
            <w:pPr>
              <w:spacing w:line="360" w:lineRule="exact"/>
              <w:rPr>
                <w:rFonts w:eastAsia="方正仿宋_GBK"/>
                <w:sz w:val="24"/>
              </w:rPr>
            </w:pPr>
          </w:p>
        </w:tc>
      </w:tr>
      <w:tr>
        <w:tblPrEx>
          <w:tblCellMar>
            <w:top w:w="0" w:type="dxa"/>
            <w:left w:w="55" w:type="dxa"/>
            <w:bottom w:w="0" w:type="dxa"/>
            <w:right w:w="55" w:type="dxa"/>
          </w:tblCellMar>
        </w:tblPrEx>
        <w:trPr>
          <w:trHeight w:val="452" w:hRule="exact"/>
          <w:jc w:val="center"/>
        </w:trPr>
        <w:tc>
          <w:tcPr>
            <w:tcW w:w="2481" w:type="dxa"/>
            <w:gridSpan w:val="2"/>
            <w:tcBorders>
              <w:top w:val="single" w:color="auto" w:sz="4" w:space="0"/>
              <w:left w:val="single" w:color="000000" w:sz="4" w:space="0"/>
              <w:bottom w:val="single" w:color="auto" w:sz="4" w:space="0"/>
            </w:tcBorders>
            <w:noWrap w:val="0"/>
            <w:vAlign w:val="center"/>
          </w:tcPr>
          <w:p>
            <w:pPr>
              <w:spacing w:line="360" w:lineRule="exact"/>
              <w:jc w:val="center"/>
              <w:rPr>
                <w:rFonts w:eastAsia="方正仿宋_GBK"/>
                <w:sz w:val="24"/>
              </w:rPr>
            </w:pPr>
          </w:p>
        </w:tc>
        <w:tc>
          <w:tcPr>
            <w:tcW w:w="2225" w:type="dxa"/>
            <w:gridSpan w:val="2"/>
            <w:tcBorders>
              <w:top w:val="single" w:color="auto" w:sz="4" w:space="0"/>
              <w:left w:val="single" w:color="000000" w:sz="4" w:space="0"/>
              <w:bottom w:val="single" w:color="auto" w:sz="4" w:space="0"/>
            </w:tcBorders>
            <w:noWrap w:val="0"/>
            <w:vAlign w:val="center"/>
          </w:tcPr>
          <w:p>
            <w:pPr>
              <w:spacing w:line="360" w:lineRule="exact"/>
              <w:jc w:val="center"/>
              <w:rPr>
                <w:rFonts w:eastAsia="方正仿宋_GBK"/>
                <w:sz w:val="24"/>
              </w:rPr>
            </w:pPr>
          </w:p>
        </w:tc>
        <w:tc>
          <w:tcPr>
            <w:tcW w:w="2012" w:type="dxa"/>
            <w:vMerge w:val="continue"/>
            <w:tcBorders>
              <w:left w:val="single" w:color="000000" w:sz="4" w:space="0"/>
              <w:right w:val="single" w:color="000000" w:sz="4" w:space="0"/>
            </w:tcBorders>
            <w:noWrap w:val="0"/>
            <w:vAlign w:val="top"/>
          </w:tcPr>
          <w:p>
            <w:pPr>
              <w:spacing w:line="360" w:lineRule="exact"/>
              <w:ind w:firstLine="480" w:firstLineChars="200"/>
              <w:rPr>
                <w:rFonts w:eastAsia="方正仿宋_GBK"/>
                <w:sz w:val="24"/>
              </w:rPr>
            </w:pPr>
          </w:p>
        </w:tc>
        <w:tc>
          <w:tcPr>
            <w:tcW w:w="2013" w:type="dxa"/>
            <w:vMerge w:val="continue"/>
            <w:tcBorders>
              <w:left w:val="single" w:color="000000" w:sz="4" w:space="0"/>
              <w:right w:val="single" w:color="auto" w:sz="4" w:space="0"/>
            </w:tcBorders>
            <w:noWrap w:val="0"/>
            <w:vAlign w:val="top"/>
          </w:tcPr>
          <w:p>
            <w:pPr>
              <w:spacing w:line="360" w:lineRule="exact"/>
              <w:rPr>
                <w:rFonts w:eastAsia="方正仿宋_GBK"/>
                <w:sz w:val="24"/>
              </w:rPr>
            </w:pPr>
          </w:p>
        </w:tc>
        <w:tc>
          <w:tcPr>
            <w:tcW w:w="1671" w:type="dxa"/>
            <w:vMerge w:val="continue"/>
            <w:tcBorders>
              <w:left w:val="single" w:color="auto" w:sz="4" w:space="0"/>
              <w:right w:val="single" w:color="auto" w:sz="4" w:space="0"/>
            </w:tcBorders>
            <w:noWrap w:val="0"/>
            <w:vAlign w:val="top"/>
          </w:tcPr>
          <w:p>
            <w:pPr>
              <w:spacing w:line="360" w:lineRule="exact"/>
              <w:rPr>
                <w:rFonts w:eastAsia="方正仿宋_GBK"/>
                <w:sz w:val="24"/>
              </w:rPr>
            </w:pPr>
          </w:p>
        </w:tc>
        <w:tc>
          <w:tcPr>
            <w:tcW w:w="2227" w:type="dxa"/>
            <w:vMerge w:val="continue"/>
            <w:tcBorders>
              <w:left w:val="single" w:color="auto" w:sz="4" w:space="0"/>
              <w:right w:val="single" w:color="000000" w:sz="4" w:space="0"/>
            </w:tcBorders>
            <w:noWrap w:val="0"/>
            <w:vAlign w:val="top"/>
          </w:tcPr>
          <w:p>
            <w:pPr>
              <w:spacing w:line="360" w:lineRule="exact"/>
              <w:rPr>
                <w:rFonts w:eastAsia="方正仿宋_GBK"/>
                <w:sz w:val="24"/>
              </w:rPr>
            </w:pPr>
          </w:p>
        </w:tc>
      </w:tr>
      <w:tr>
        <w:tblPrEx>
          <w:tblCellMar>
            <w:top w:w="0" w:type="dxa"/>
            <w:left w:w="55" w:type="dxa"/>
            <w:bottom w:w="0" w:type="dxa"/>
            <w:right w:w="55" w:type="dxa"/>
          </w:tblCellMar>
        </w:tblPrEx>
        <w:trPr>
          <w:trHeight w:val="472" w:hRule="exact"/>
          <w:jc w:val="center"/>
        </w:trPr>
        <w:tc>
          <w:tcPr>
            <w:tcW w:w="2481" w:type="dxa"/>
            <w:gridSpan w:val="2"/>
            <w:tcBorders>
              <w:top w:val="single" w:color="auto" w:sz="4" w:space="0"/>
              <w:left w:val="single" w:color="000000" w:sz="4" w:space="0"/>
              <w:bottom w:val="single" w:color="000000" w:sz="4" w:space="0"/>
            </w:tcBorders>
            <w:noWrap w:val="0"/>
            <w:vAlign w:val="center"/>
          </w:tcPr>
          <w:p>
            <w:pPr>
              <w:spacing w:line="360" w:lineRule="exact"/>
              <w:jc w:val="center"/>
              <w:rPr>
                <w:rFonts w:eastAsia="方正仿宋_GBK"/>
                <w:sz w:val="24"/>
              </w:rPr>
            </w:pPr>
          </w:p>
        </w:tc>
        <w:tc>
          <w:tcPr>
            <w:tcW w:w="2225" w:type="dxa"/>
            <w:gridSpan w:val="2"/>
            <w:tcBorders>
              <w:top w:val="single" w:color="auto" w:sz="4" w:space="0"/>
              <w:left w:val="single" w:color="000000" w:sz="4" w:space="0"/>
              <w:bottom w:val="single" w:color="000000" w:sz="4" w:space="0"/>
            </w:tcBorders>
            <w:noWrap w:val="0"/>
            <w:vAlign w:val="center"/>
          </w:tcPr>
          <w:p>
            <w:pPr>
              <w:spacing w:line="360" w:lineRule="exact"/>
              <w:jc w:val="center"/>
              <w:rPr>
                <w:rFonts w:eastAsia="方正仿宋_GBK"/>
                <w:sz w:val="24"/>
              </w:rPr>
            </w:pPr>
          </w:p>
        </w:tc>
        <w:tc>
          <w:tcPr>
            <w:tcW w:w="2012" w:type="dxa"/>
            <w:vMerge w:val="continue"/>
            <w:tcBorders>
              <w:left w:val="single" w:color="000000" w:sz="4" w:space="0"/>
              <w:right w:val="single" w:color="000000" w:sz="4" w:space="0"/>
            </w:tcBorders>
            <w:noWrap w:val="0"/>
            <w:vAlign w:val="center"/>
          </w:tcPr>
          <w:p>
            <w:pPr>
              <w:spacing w:line="360" w:lineRule="exact"/>
              <w:ind w:firstLine="480" w:firstLineChars="200"/>
              <w:rPr>
                <w:rFonts w:eastAsia="方正仿宋_GBK"/>
                <w:sz w:val="24"/>
              </w:rPr>
            </w:pPr>
          </w:p>
        </w:tc>
        <w:tc>
          <w:tcPr>
            <w:tcW w:w="2013" w:type="dxa"/>
            <w:vMerge w:val="continue"/>
            <w:tcBorders>
              <w:left w:val="single" w:color="000000" w:sz="4" w:space="0"/>
              <w:right w:val="single" w:color="auto" w:sz="4" w:space="0"/>
            </w:tcBorders>
            <w:noWrap w:val="0"/>
            <w:vAlign w:val="center"/>
          </w:tcPr>
          <w:p>
            <w:pPr>
              <w:spacing w:line="360" w:lineRule="exact"/>
              <w:rPr>
                <w:rFonts w:eastAsia="方正仿宋_GBK"/>
                <w:sz w:val="24"/>
              </w:rPr>
            </w:pPr>
          </w:p>
        </w:tc>
        <w:tc>
          <w:tcPr>
            <w:tcW w:w="1671" w:type="dxa"/>
            <w:vMerge w:val="continue"/>
            <w:tcBorders>
              <w:left w:val="single" w:color="auto" w:sz="4" w:space="0"/>
              <w:right w:val="single" w:color="auto" w:sz="4" w:space="0"/>
            </w:tcBorders>
            <w:noWrap w:val="0"/>
            <w:vAlign w:val="top"/>
          </w:tcPr>
          <w:p>
            <w:pPr>
              <w:spacing w:line="360" w:lineRule="exact"/>
              <w:rPr>
                <w:rFonts w:eastAsia="方正仿宋_GBK"/>
                <w:sz w:val="24"/>
              </w:rPr>
            </w:pPr>
          </w:p>
        </w:tc>
        <w:tc>
          <w:tcPr>
            <w:tcW w:w="2227" w:type="dxa"/>
            <w:vMerge w:val="continue"/>
            <w:tcBorders>
              <w:left w:val="single" w:color="auto" w:sz="4" w:space="0"/>
              <w:right w:val="single" w:color="000000" w:sz="4" w:space="0"/>
            </w:tcBorders>
            <w:noWrap w:val="0"/>
            <w:vAlign w:val="top"/>
          </w:tcPr>
          <w:p>
            <w:pPr>
              <w:spacing w:line="360" w:lineRule="exact"/>
              <w:rPr>
                <w:rFonts w:eastAsia="方正仿宋_GBK"/>
                <w:sz w:val="24"/>
              </w:rPr>
            </w:pPr>
          </w:p>
        </w:tc>
      </w:tr>
      <w:tr>
        <w:tblPrEx>
          <w:tblCellMar>
            <w:top w:w="0" w:type="dxa"/>
            <w:left w:w="55" w:type="dxa"/>
            <w:bottom w:w="0" w:type="dxa"/>
            <w:right w:w="55" w:type="dxa"/>
          </w:tblCellMar>
        </w:tblPrEx>
        <w:trPr>
          <w:trHeight w:val="464" w:hRule="exact"/>
          <w:jc w:val="center"/>
        </w:trPr>
        <w:tc>
          <w:tcPr>
            <w:tcW w:w="2481" w:type="dxa"/>
            <w:gridSpan w:val="2"/>
            <w:tcBorders>
              <w:left w:val="single" w:color="000000" w:sz="4" w:space="0"/>
              <w:bottom w:val="single" w:color="auto" w:sz="4" w:space="0"/>
            </w:tcBorders>
            <w:noWrap w:val="0"/>
            <w:vAlign w:val="center"/>
          </w:tcPr>
          <w:p>
            <w:pPr>
              <w:spacing w:line="360" w:lineRule="exact"/>
              <w:jc w:val="center"/>
              <w:rPr>
                <w:rFonts w:eastAsia="方正仿宋_GBK"/>
                <w:sz w:val="24"/>
              </w:rPr>
            </w:pPr>
          </w:p>
        </w:tc>
        <w:tc>
          <w:tcPr>
            <w:tcW w:w="2225" w:type="dxa"/>
            <w:gridSpan w:val="2"/>
            <w:tcBorders>
              <w:left w:val="single" w:color="000000" w:sz="4" w:space="0"/>
              <w:bottom w:val="single" w:color="auto" w:sz="4" w:space="0"/>
            </w:tcBorders>
            <w:noWrap w:val="0"/>
            <w:vAlign w:val="center"/>
          </w:tcPr>
          <w:p>
            <w:pPr>
              <w:spacing w:line="360" w:lineRule="exact"/>
              <w:jc w:val="center"/>
              <w:rPr>
                <w:rFonts w:eastAsia="方正仿宋_GBK"/>
                <w:sz w:val="24"/>
              </w:rPr>
            </w:pPr>
          </w:p>
        </w:tc>
        <w:tc>
          <w:tcPr>
            <w:tcW w:w="2012" w:type="dxa"/>
            <w:vMerge w:val="continue"/>
            <w:tcBorders>
              <w:left w:val="single" w:color="000000" w:sz="4" w:space="0"/>
              <w:right w:val="single" w:color="000000" w:sz="4" w:space="0"/>
            </w:tcBorders>
            <w:noWrap w:val="0"/>
            <w:vAlign w:val="top"/>
          </w:tcPr>
          <w:p>
            <w:pPr>
              <w:spacing w:line="360" w:lineRule="exact"/>
              <w:rPr>
                <w:rFonts w:eastAsia="方正仿宋_GBK"/>
                <w:sz w:val="24"/>
              </w:rPr>
            </w:pPr>
          </w:p>
        </w:tc>
        <w:tc>
          <w:tcPr>
            <w:tcW w:w="2013" w:type="dxa"/>
            <w:vMerge w:val="continue"/>
            <w:tcBorders>
              <w:left w:val="single" w:color="000000" w:sz="4" w:space="0"/>
              <w:right w:val="single" w:color="auto" w:sz="4" w:space="0"/>
            </w:tcBorders>
            <w:noWrap w:val="0"/>
            <w:vAlign w:val="top"/>
          </w:tcPr>
          <w:p>
            <w:pPr>
              <w:spacing w:line="360" w:lineRule="exact"/>
              <w:rPr>
                <w:rFonts w:eastAsia="方正仿宋_GBK"/>
                <w:sz w:val="24"/>
              </w:rPr>
            </w:pPr>
          </w:p>
        </w:tc>
        <w:tc>
          <w:tcPr>
            <w:tcW w:w="1671" w:type="dxa"/>
            <w:vMerge w:val="continue"/>
            <w:tcBorders>
              <w:left w:val="single" w:color="auto" w:sz="4" w:space="0"/>
              <w:right w:val="single" w:color="auto" w:sz="4" w:space="0"/>
            </w:tcBorders>
            <w:noWrap w:val="0"/>
            <w:vAlign w:val="top"/>
          </w:tcPr>
          <w:p>
            <w:pPr>
              <w:spacing w:line="360" w:lineRule="exact"/>
              <w:rPr>
                <w:rFonts w:eastAsia="方正仿宋_GBK"/>
                <w:sz w:val="24"/>
              </w:rPr>
            </w:pPr>
          </w:p>
        </w:tc>
        <w:tc>
          <w:tcPr>
            <w:tcW w:w="2227" w:type="dxa"/>
            <w:vMerge w:val="continue"/>
            <w:tcBorders>
              <w:left w:val="single" w:color="auto" w:sz="4" w:space="0"/>
              <w:right w:val="single" w:color="000000" w:sz="4" w:space="0"/>
            </w:tcBorders>
            <w:noWrap w:val="0"/>
            <w:vAlign w:val="top"/>
          </w:tcPr>
          <w:p>
            <w:pPr>
              <w:spacing w:line="360" w:lineRule="exact"/>
              <w:rPr>
                <w:rFonts w:eastAsia="方正仿宋_GBK"/>
                <w:sz w:val="24"/>
              </w:rPr>
            </w:pPr>
          </w:p>
        </w:tc>
      </w:tr>
      <w:tr>
        <w:tblPrEx>
          <w:tblCellMar>
            <w:top w:w="0" w:type="dxa"/>
            <w:left w:w="55" w:type="dxa"/>
            <w:bottom w:w="0" w:type="dxa"/>
            <w:right w:w="55" w:type="dxa"/>
          </w:tblCellMar>
        </w:tblPrEx>
        <w:trPr>
          <w:trHeight w:val="469" w:hRule="exact"/>
          <w:jc w:val="center"/>
        </w:trPr>
        <w:tc>
          <w:tcPr>
            <w:tcW w:w="2481" w:type="dxa"/>
            <w:gridSpan w:val="2"/>
            <w:tcBorders>
              <w:top w:val="single" w:color="auto" w:sz="4" w:space="0"/>
              <w:left w:val="single" w:color="000000" w:sz="4" w:space="0"/>
              <w:bottom w:val="single" w:color="auto" w:sz="4" w:space="0"/>
              <w:right w:val="single" w:color="auto" w:sz="4" w:space="0"/>
            </w:tcBorders>
            <w:noWrap w:val="0"/>
            <w:vAlign w:val="center"/>
          </w:tcPr>
          <w:p>
            <w:pPr>
              <w:spacing w:line="360" w:lineRule="exact"/>
              <w:jc w:val="center"/>
              <w:rPr>
                <w:rFonts w:eastAsia="方正仿宋_GBK"/>
                <w:sz w:val="24"/>
              </w:rPr>
            </w:pPr>
          </w:p>
        </w:tc>
        <w:tc>
          <w:tcPr>
            <w:tcW w:w="2225" w:type="dxa"/>
            <w:gridSpan w:val="2"/>
            <w:tcBorders>
              <w:top w:val="single" w:color="auto" w:sz="4" w:space="0"/>
              <w:left w:val="single" w:color="auto" w:sz="4" w:space="0"/>
              <w:bottom w:val="single" w:color="auto" w:sz="4" w:space="0"/>
            </w:tcBorders>
            <w:noWrap w:val="0"/>
            <w:vAlign w:val="center"/>
          </w:tcPr>
          <w:p>
            <w:pPr>
              <w:spacing w:line="360" w:lineRule="exact"/>
              <w:jc w:val="center"/>
              <w:rPr>
                <w:rFonts w:eastAsia="方正仿宋_GBK"/>
                <w:sz w:val="24"/>
              </w:rPr>
            </w:pPr>
          </w:p>
        </w:tc>
        <w:tc>
          <w:tcPr>
            <w:tcW w:w="2012" w:type="dxa"/>
            <w:vMerge w:val="continue"/>
            <w:tcBorders>
              <w:left w:val="single" w:color="000000" w:sz="4" w:space="0"/>
              <w:bottom w:val="single" w:color="000000" w:sz="4" w:space="0"/>
              <w:right w:val="single" w:color="000000" w:sz="4" w:space="0"/>
            </w:tcBorders>
            <w:noWrap w:val="0"/>
            <w:vAlign w:val="top"/>
          </w:tcPr>
          <w:p>
            <w:pPr>
              <w:spacing w:line="360" w:lineRule="exact"/>
              <w:rPr>
                <w:rFonts w:eastAsia="方正仿宋_GBK"/>
                <w:sz w:val="24"/>
              </w:rPr>
            </w:pPr>
          </w:p>
        </w:tc>
        <w:tc>
          <w:tcPr>
            <w:tcW w:w="2013" w:type="dxa"/>
            <w:vMerge w:val="continue"/>
            <w:tcBorders>
              <w:left w:val="single" w:color="000000" w:sz="4" w:space="0"/>
              <w:bottom w:val="single" w:color="000000" w:sz="4" w:space="0"/>
              <w:right w:val="single" w:color="auto" w:sz="4" w:space="0"/>
            </w:tcBorders>
            <w:noWrap w:val="0"/>
            <w:vAlign w:val="top"/>
          </w:tcPr>
          <w:p>
            <w:pPr>
              <w:spacing w:line="360" w:lineRule="exact"/>
              <w:rPr>
                <w:rFonts w:eastAsia="方正仿宋_GBK"/>
                <w:sz w:val="24"/>
              </w:rPr>
            </w:pPr>
          </w:p>
        </w:tc>
        <w:tc>
          <w:tcPr>
            <w:tcW w:w="1671" w:type="dxa"/>
            <w:vMerge w:val="continue"/>
            <w:tcBorders>
              <w:left w:val="single" w:color="auto" w:sz="4" w:space="0"/>
              <w:bottom w:val="single" w:color="000000" w:sz="4" w:space="0"/>
              <w:right w:val="single" w:color="auto" w:sz="4" w:space="0"/>
            </w:tcBorders>
            <w:noWrap w:val="0"/>
            <w:vAlign w:val="top"/>
          </w:tcPr>
          <w:p>
            <w:pPr>
              <w:spacing w:line="360" w:lineRule="exact"/>
              <w:rPr>
                <w:rFonts w:eastAsia="方正仿宋_GBK"/>
                <w:sz w:val="24"/>
              </w:rPr>
            </w:pPr>
          </w:p>
        </w:tc>
        <w:tc>
          <w:tcPr>
            <w:tcW w:w="2227" w:type="dxa"/>
            <w:vMerge w:val="continue"/>
            <w:tcBorders>
              <w:left w:val="single" w:color="auto" w:sz="4" w:space="0"/>
              <w:bottom w:val="single" w:color="000000" w:sz="4" w:space="0"/>
              <w:right w:val="single" w:color="000000" w:sz="4" w:space="0"/>
            </w:tcBorders>
            <w:noWrap w:val="0"/>
            <w:vAlign w:val="top"/>
          </w:tcPr>
          <w:p>
            <w:pPr>
              <w:spacing w:line="360" w:lineRule="exact"/>
              <w:rPr>
                <w:rFonts w:eastAsia="方正仿宋_GBK"/>
                <w:sz w:val="24"/>
              </w:rPr>
            </w:pPr>
          </w:p>
        </w:tc>
      </w:tr>
    </w:tbl>
    <w:p>
      <w:pPr>
        <w:spacing w:line="360" w:lineRule="exact"/>
        <w:jc w:val="left"/>
        <w:rPr>
          <w:rFonts w:eastAsia="方正仿宋_GBK"/>
          <w:sz w:val="24"/>
        </w:rPr>
      </w:pPr>
      <w:r>
        <w:rPr>
          <w:rFonts w:eastAsia="方正仿宋_GBK"/>
          <w:sz w:val="24"/>
        </w:rPr>
        <w:t>计分员签名：                                  监督员复核签名：                         主考签名：</w:t>
      </w:r>
    </w:p>
    <w:p>
      <w:pPr>
        <w:spacing w:line="360" w:lineRule="exact"/>
        <w:ind w:firstLine="600" w:firstLineChars="250"/>
        <w:jc w:val="left"/>
        <w:rPr>
          <w:rFonts w:eastAsia="方正仿宋_GBK"/>
          <w:sz w:val="24"/>
        </w:rPr>
      </w:pPr>
      <w:r>
        <w:rPr>
          <w:rFonts w:eastAsia="方正仿宋_GBK"/>
          <w:sz w:val="24"/>
        </w:rPr>
        <w:t>年   月   日                                   年   月   日                          年   月   日</w:t>
      </w:r>
    </w:p>
    <w:p>
      <w:pPr>
        <w:spacing w:line="600" w:lineRule="exact"/>
        <w:rPr>
          <w:rFonts w:eastAsia="方正仿宋_GBK"/>
          <w:szCs w:val="32"/>
        </w:rPr>
        <w:sectPr>
          <w:pgSz w:w="16838" w:h="11906" w:orient="landscape"/>
          <w:pgMar w:top="1474" w:right="1985" w:bottom="1588" w:left="2098" w:header="1701" w:footer="1134" w:gutter="0"/>
          <w:cols w:space="720" w:num="1"/>
          <w:docGrid w:type="lines" w:linePitch="579" w:charSpace="-849"/>
        </w:sectPr>
      </w:pPr>
    </w:p>
    <w:p>
      <w:pPr>
        <w:pStyle w:val="3"/>
        <w:widowControl w:val="0"/>
        <w:spacing w:before="0" w:beforeAutospacing="0" w:after="0" w:afterAutospacing="0" w:line="600" w:lineRule="exact"/>
        <w:jc w:val="both"/>
        <w:rPr>
          <w:rStyle w:val="6"/>
          <w:rFonts w:ascii="Times New Roman" w:hAnsi="Times New Roman" w:eastAsia="方正黑体_GBK" w:cs="Times New Roman"/>
          <w:b w:val="0"/>
          <w:bCs w:val="0"/>
          <w:spacing w:val="-12"/>
          <w:sz w:val="32"/>
          <w:szCs w:val="32"/>
        </w:rPr>
      </w:pPr>
      <w:r>
        <w:rPr>
          <w:rStyle w:val="6"/>
          <w:rFonts w:ascii="Times New Roman" w:hAnsi="Times New Roman" w:eastAsia="方正黑体_GBK" w:cs="Times New Roman"/>
          <w:b w:val="0"/>
          <w:bCs w:val="0"/>
          <w:spacing w:val="-12"/>
          <w:sz w:val="32"/>
          <w:szCs w:val="32"/>
        </w:rPr>
        <w:t>附件3</w:t>
      </w:r>
    </w:p>
    <w:p>
      <w:pPr>
        <w:pStyle w:val="3"/>
        <w:widowControl w:val="0"/>
        <w:spacing w:before="0" w:beforeAutospacing="0" w:after="0" w:afterAutospacing="0" w:line="600" w:lineRule="exact"/>
        <w:jc w:val="center"/>
        <w:rPr>
          <w:rStyle w:val="6"/>
          <w:rFonts w:ascii="Times New Roman" w:hAnsi="Times New Roman" w:eastAsia="方正小标宋简体" w:cs="Times New Roman"/>
          <w:b w:val="0"/>
          <w:bCs w:val="0"/>
          <w:spacing w:val="-12"/>
          <w:sz w:val="44"/>
          <w:szCs w:val="44"/>
        </w:rPr>
      </w:pPr>
    </w:p>
    <w:p>
      <w:pPr>
        <w:pStyle w:val="3"/>
        <w:widowControl w:val="0"/>
        <w:spacing w:before="0" w:beforeAutospacing="0" w:after="0" w:afterAutospacing="0" w:line="600" w:lineRule="exact"/>
        <w:jc w:val="center"/>
        <w:rPr>
          <w:rStyle w:val="6"/>
          <w:rFonts w:ascii="Times New Roman" w:hAnsi="Times New Roman" w:eastAsia="方正小标宋_GBK" w:cs="Times New Roman"/>
          <w:b w:val="0"/>
          <w:bCs w:val="0"/>
          <w:spacing w:val="-12"/>
          <w:sz w:val="44"/>
          <w:szCs w:val="44"/>
        </w:rPr>
      </w:pPr>
      <w:r>
        <w:rPr>
          <w:rStyle w:val="6"/>
          <w:rFonts w:ascii="Times New Roman" w:hAnsi="Times New Roman" w:eastAsia="方正小标宋_GBK" w:cs="Times New Roman"/>
          <w:b w:val="0"/>
          <w:bCs w:val="0"/>
          <w:spacing w:val="-12"/>
          <w:sz w:val="44"/>
          <w:szCs w:val="44"/>
        </w:rPr>
        <w:t>重庆市×××部门（区县）××年第×次</w:t>
      </w:r>
    </w:p>
    <w:p>
      <w:pPr>
        <w:pStyle w:val="3"/>
        <w:widowControl w:val="0"/>
        <w:spacing w:before="0" w:beforeAutospacing="0" w:after="0" w:afterAutospacing="0" w:line="600" w:lineRule="exact"/>
        <w:jc w:val="center"/>
        <w:rPr>
          <w:rStyle w:val="6"/>
          <w:rFonts w:ascii="Times New Roman" w:hAnsi="Times New Roman" w:eastAsia="方正小标宋_GBK" w:cs="Times New Roman"/>
          <w:b w:val="0"/>
          <w:bCs w:val="0"/>
          <w:spacing w:val="-12"/>
          <w:sz w:val="44"/>
          <w:szCs w:val="44"/>
        </w:rPr>
      </w:pPr>
      <w:r>
        <w:rPr>
          <w:rStyle w:val="6"/>
          <w:rFonts w:ascii="Times New Roman" w:hAnsi="Times New Roman" w:eastAsia="方正小标宋_GBK" w:cs="Times New Roman"/>
          <w:b w:val="0"/>
          <w:bCs w:val="0"/>
          <w:spacing w:val="-12"/>
          <w:sz w:val="44"/>
          <w:szCs w:val="44"/>
        </w:rPr>
        <w:t>事业单位公开招聘工作人员面试成绩确认表</w:t>
      </w:r>
    </w:p>
    <w:p>
      <w:pPr>
        <w:spacing w:line="600" w:lineRule="exact"/>
        <w:ind w:firstLine="948" w:firstLineChars="300"/>
        <w:jc w:val="center"/>
        <w:rPr>
          <w:rFonts w:eastAsia="方正仿宋_GBK"/>
          <w:szCs w:val="32"/>
        </w:rPr>
      </w:pPr>
    </w:p>
    <w:p>
      <w:pPr>
        <w:spacing w:line="600" w:lineRule="exact"/>
        <w:ind w:firstLine="632" w:firstLineChars="200"/>
        <w:jc w:val="left"/>
        <w:rPr>
          <w:rFonts w:eastAsia="方正仿宋_GBK"/>
          <w:szCs w:val="32"/>
        </w:rPr>
      </w:pPr>
      <w:r>
        <w:rPr>
          <w:rFonts w:eastAsia="方正仿宋_GBK"/>
          <w:szCs w:val="32"/>
        </w:rPr>
        <w:t xml:space="preserve">面试组别（岗位）： </w:t>
      </w:r>
    </w:p>
    <w:p>
      <w:pPr>
        <w:spacing w:line="600" w:lineRule="exact"/>
        <w:ind w:firstLine="790" w:firstLineChars="250"/>
        <w:jc w:val="left"/>
        <w:rPr>
          <w:rFonts w:eastAsia="方正仿宋_GBK"/>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896"/>
        <w:gridCol w:w="3381"/>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95" w:type="dxa"/>
            <w:noWrap w:val="0"/>
            <w:vAlign w:val="center"/>
          </w:tcPr>
          <w:p>
            <w:pPr>
              <w:jc w:val="center"/>
              <w:rPr>
                <w:rFonts w:eastAsia="方正仿宋_GBK"/>
                <w:szCs w:val="32"/>
              </w:rPr>
            </w:pPr>
            <w:r>
              <w:rPr>
                <w:rFonts w:eastAsia="方正仿宋_GBK"/>
                <w:szCs w:val="32"/>
              </w:rPr>
              <w:t>面试序号</w:t>
            </w:r>
          </w:p>
        </w:tc>
        <w:tc>
          <w:tcPr>
            <w:tcW w:w="1896" w:type="dxa"/>
            <w:noWrap w:val="0"/>
            <w:vAlign w:val="center"/>
          </w:tcPr>
          <w:p>
            <w:pPr>
              <w:jc w:val="center"/>
              <w:rPr>
                <w:rFonts w:eastAsia="方正仿宋_GBK"/>
                <w:szCs w:val="32"/>
              </w:rPr>
            </w:pPr>
            <w:r>
              <w:rPr>
                <w:rFonts w:eastAsia="方正仿宋_GBK"/>
                <w:szCs w:val="32"/>
              </w:rPr>
              <w:t>面试成绩</w:t>
            </w:r>
          </w:p>
        </w:tc>
        <w:tc>
          <w:tcPr>
            <w:tcW w:w="3381" w:type="dxa"/>
            <w:noWrap w:val="0"/>
            <w:vAlign w:val="center"/>
          </w:tcPr>
          <w:p>
            <w:pPr>
              <w:jc w:val="center"/>
              <w:rPr>
                <w:rFonts w:eastAsia="方正仿宋_GBK"/>
                <w:szCs w:val="32"/>
              </w:rPr>
            </w:pPr>
            <w:r>
              <w:rPr>
                <w:rFonts w:eastAsia="方正仿宋_GBK"/>
                <w:szCs w:val="32"/>
              </w:rPr>
              <w:t>考生签名</w:t>
            </w:r>
          </w:p>
        </w:tc>
        <w:tc>
          <w:tcPr>
            <w:tcW w:w="1526" w:type="dxa"/>
            <w:noWrap w:val="0"/>
            <w:vAlign w:val="center"/>
          </w:tcPr>
          <w:p>
            <w:pPr>
              <w:jc w:val="center"/>
              <w:rPr>
                <w:rFonts w:eastAsia="方正仿宋_GBK"/>
                <w:szCs w:val="32"/>
              </w:rPr>
            </w:pPr>
            <w:r>
              <w:rPr>
                <w:rFonts w:eastAsia="方正仿宋_GBK"/>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95" w:type="dxa"/>
            <w:noWrap w:val="0"/>
            <w:vAlign w:val="center"/>
          </w:tcPr>
          <w:p>
            <w:pPr>
              <w:jc w:val="center"/>
              <w:rPr>
                <w:rFonts w:eastAsia="方正仿宋_GBK"/>
                <w:szCs w:val="32"/>
              </w:rPr>
            </w:pPr>
          </w:p>
        </w:tc>
        <w:tc>
          <w:tcPr>
            <w:tcW w:w="1896" w:type="dxa"/>
            <w:noWrap w:val="0"/>
            <w:vAlign w:val="center"/>
          </w:tcPr>
          <w:p>
            <w:pPr>
              <w:jc w:val="center"/>
              <w:rPr>
                <w:rFonts w:eastAsia="方正仿宋_GBK"/>
                <w:szCs w:val="32"/>
              </w:rPr>
            </w:pPr>
          </w:p>
        </w:tc>
        <w:tc>
          <w:tcPr>
            <w:tcW w:w="3381" w:type="dxa"/>
            <w:noWrap w:val="0"/>
            <w:vAlign w:val="center"/>
          </w:tcPr>
          <w:p>
            <w:pPr>
              <w:jc w:val="center"/>
              <w:rPr>
                <w:rFonts w:eastAsia="方正仿宋_GBK"/>
                <w:szCs w:val="32"/>
              </w:rPr>
            </w:pPr>
          </w:p>
        </w:tc>
        <w:tc>
          <w:tcPr>
            <w:tcW w:w="1526" w:type="dxa"/>
            <w:noWrap w:val="0"/>
            <w:vAlign w:val="center"/>
          </w:tcPr>
          <w:p>
            <w:pPr>
              <w:jc w:val="center"/>
              <w:rPr>
                <w:rFonts w:eastAsia="方正仿宋_GBK"/>
                <w:szCs w:val="32"/>
              </w:rPr>
            </w:pPr>
          </w:p>
        </w:tc>
      </w:tr>
    </w:tbl>
    <w:p>
      <w:pPr>
        <w:spacing w:line="600" w:lineRule="exact"/>
        <w:rPr>
          <w:rFonts w:eastAsia="方正仿宋_GBK"/>
          <w:szCs w:val="32"/>
        </w:rPr>
      </w:pPr>
    </w:p>
    <w:p>
      <w:pPr>
        <w:spacing w:line="600" w:lineRule="exact"/>
        <w:ind w:firstLine="790" w:firstLineChars="250"/>
        <w:rPr>
          <w:rFonts w:eastAsia="方正仿宋_GBK"/>
          <w:szCs w:val="32"/>
        </w:rPr>
      </w:pPr>
      <w:r>
        <w:rPr>
          <w:rFonts w:eastAsia="方正仿宋_GBK"/>
          <w:szCs w:val="32"/>
        </w:rPr>
        <w:t>计分员签名：                 主考官签名：</w:t>
      </w:r>
    </w:p>
    <w:p>
      <w:pPr>
        <w:spacing w:line="600" w:lineRule="exact"/>
        <w:ind w:firstLine="790" w:firstLineChars="250"/>
        <w:rPr>
          <w:rFonts w:eastAsia="方正仿宋_GBK"/>
          <w:szCs w:val="32"/>
        </w:rPr>
      </w:pPr>
    </w:p>
    <w:p>
      <w:pPr>
        <w:spacing w:line="600" w:lineRule="exact"/>
        <w:ind w:firstLine="790" w:firstLineChars="250"/>
        <w:rPr>
          <w:rFonts w:eastAsia="方正仿宋_GBK"/>
          <w:szCs w:val="32"/>
        </w:rPr>
      </w:pPr>
      <w:r>
        <w:rPr>
          <w:rFonts w:eastAsia="方正仿宋_GBK"/>
          <w:szCs w:val="32"/>
        </w:rPr>
        <w:t xml:space="preserve">监督员签名：                 </w:t>
      </w:r>
    </w:p>
    <w:p>
      <w:pPr>
        <w:spacing w:line="600" w:lineRule="exact"/>
        <w:ind w:firstLine="790" w:firstLineChars="250"/>
        <w:rPr>
          <w:rFonts w:eastAsia="方正仿宋_GBK"/>
          <w:szCs w:val="32"/>
        </w:rPr>
      </w:pPr>
    </w:p>
    <w:p>
      <w:pPr>
        <w:spacing w:line="600" w:lineRule="exact"/>
        <w:ind w:firstLine="790" w:firstLineChars="250"/>
        <w:rPr>
          <w:rFonts w:eastAsia="方正仿宋_GBK"/>
          <w:szCs w:val="32"/>
        </w:rPr>
      </w:pPr>
    </w:p>
    <w:p>
      <w:pPr>
        <w:spacing w:line="600" w:lineRule="exact"/>
        <w:ind w:right="632" w:firstLine="790" w:firstLineChars="250"/>
        <w:jc w:val="center"/>
        <w:rPr>
          <w:rFonts w:eastAsia="方正仿宋_GBK"/>
          <w:szCs w:val="32"/>
        </w:rPr>
      </w:pPr>
      <w:r>
        <w:rPr>
          <w:rFonts w:eastAsia="方正仿宋_GBK"/>
          <w:szCs w:val="32"/>
        </w:rPr>
        <w:t xml:space="preserve">                          年   月   日</w:t>
      </w:r>
    </w:p>
    <w:p>
      <w:pPr>
        <w:spacing w:line="600" w:lineRule="exact"/>
        <w:ind w:right="632"/>
        <w:rPr>
          <w:rFonts w:eastAsia="方正仿宋_GBK"/>
          <w:szCs w:val="32"/>
        </w:rPr>
      </w:pPr>
    </w:p>
    <w:p>
      <w:pPr>
        <w:spacing w:line="600" w:lineRule="exact"/>
        <w:ind w:right="632"/>
        <w:rPr>
          <w:rFonts w:eastAsia="方正仿宋_GBK"/>
          <w:szCs w:val="32"/>
        </w:rPr>
      </w:pPr>
    </w:p>
    <w:p>
      <w:pPr>
        <w:spacing w:line="600" w:lineRule="exact"/>
        <w:ind w:right="632"/>
        <w:rPr>
          <w:rFonts w:eastAsia="方正仿宋_GBK"/>
          <w:szCs w:val="32"/>
        </w:rPr>
      </w:pPr>
    </w:p>
    <w:p>
      <w:pPr>
        <w:spacing w:line="600" w:lineRule="exact"/>
        <w:ind w:right="632"/>
        <w:rPr>
          <w:rFonts w:eastAsia="方正仿宋_GBK"/>
          <w:szCs w:val="32"/>
        </w:rPr>
      </w:pPr>
    </w:p>
    <w:p>
      <w:pPr>
        <w:pStyle w:val="3"/>
        <w:widowControl w:val="0"/>
        <w:spacing w:before="0" w:beforeAutospacing="0" w:after="0" w:afterAutospacing="0" w:line="600" w:lineRule="exact"/>
        <w:jc w:val="both"/>
        <w:rPr>
          <w:rStyle w:val="6"/>
          <w:rFonts w:ascii="Times New Roman" w:hAnsi="Times New Roman" w:eastAsia="方正黑体_GBK" w:cs="Times New Roman"/>
          <w:b w:val="0"/>
          <w:bCs w:val="0"/>
          <w:sz w:val="32"/>
          <w:szCs w:val="32"/>
        </w:rPr>
        <w:sectPr>
          <w:pgSz w:w="11906" w:h="16838"/>
          <w:pgMar w:top="2098" w:right="1474" w:bottom="1985" w:left="1588" w:header="1701" w:footer="1134" w:gutter="0"/>
          <w:cols w:space="720" w:num="1"/>
          <w:docGrid w:type="linesAndChars" w:linePitch="579" w:charSpace="-849"/>
        </w:sectPr>
      </w:pPr>
    </w:p>
    <w:p>
      <w:pPr>
        <w:pStyle w:val="3"/>
        <w:widowControl w:val="0"/>
        <w:spacing w:before="0" w:beforeAutospacing="0" w:after="0" w:afterAutospacing="0" w:line="600" w:lineRule="exact"/>
        <w:jc w:val="both"/>
        <w:rPr>
          <w:rStyle w:val="6"/>
          <w:rFonts w:ascii="Times New Roman" w:hAnsi="Times New Roman" w:eastAsia="方正黑体_GBK" w:cs="Times New Roman"/>
          <w:b w:val="0"/>
          <w:bCs w:val="0"/>
          <w:sz w:val="32"/>
          <w:szCs w:val="32"/>
        </w:rPr>
      </w:pPr>
      <w:r>
        <w:rPr>
          <w:rStyle w:val="6"/>
          <w:rFonts w:ascii="Times New Roman" w:hAnsi="Times New Roman" w:eastAsia="方正黑体_GBK" w:cs="Times New Roman"/>
          <w:b w:val="0"/>
          <w:bCs w:val="0"/>
          <w:sz w:val="32"/>
          <w:szCs w:val="32"/>
        </w:rPr>
        <w:t>附件4</w:t>
      </w:r>
    </w:p>
    <w:p>
      <w:pPr>
        <w:pStyle w:val="3"/>
        <w:widowControl w:val="0"/>
        <w:spacing w:before="0" w:beforeAutospacing="0" w:after="0" w:afterAutospacing="0" w:line="600" w:lineRule="exact"/>
        <w:jc w:val="center"/>
        <w:rPr>
          <w:rStyle w:val="6"/>
          <w:rFonts w:ascii="Times New Roman" w:hAnsi="Times New Roman" w:eastAsia="方正小标宋_GBK" w:cs="Times New Roman"/>
          <w:b w:val="0"/>
          <w:bCs w:val="0"/>
          <w:sz w:val="44"/>
          <w:szCs w:val="44"/>
        </w:rPr>
      </w:pPr>
      <w:r>
        <w:rPr>
          <w:rStyle w:val="6"/>
          <w:rFonts w:ascii="Times New Roman" w:hAnsi="Times New Roman" w:eastAsia="方正小标宋_GBK" w:cs="Times New Roman"/>
          <w:b w:val="0"/>
          <w:bCs w:val="0"/>
          <w:sz w:val="44"/>
          <w:szCs w:val="44"/>
        </w:rPr>
        <w:t>重庆市×××部门（区县）××年第×次事业单位</w:t>
      </w:r>
    </w:p>
    <w:p>
      <w:pPr>
        <w:pStyle w:val="3"/>
        <w:widowControl w:val="0"/>
        <w:spacing w:before="0" w:beforeAutospacing="0" w:after="0" w:afterAutospacing="0" w:line="600" w:lineRule="exact"/>
        <w:jc w:val="center"/>
        <w:rPr>
          <w:rStyle w:val="6"/>
          <w:rFonts w:ascii="Times New Roman" w:hAnsi="Times New Roman" w:eastAsia="方正小标宋_GBK" w:cs="Times New Roman"/>
          <w:b w:val="0"/>
          <w:bCs w:val="0"/>
          <w:sz w:val="44"/>
          <w:szCs w:val="44"/>
        </w:rPr>
      </w:pPr>
      <w:r>
        <w:rPr>
          <w:rStyle w:val="6"/>
          <w:rFonts w:ascii="Times New Roman" w:hAnsi="Times New Roman" w:eastAsia="方正小标宋_GBK" w:cs="Times New Roman"/>
          <w:b w:val="0"/>
          <w:bCs w:val="0"/>
          <w:sz w:val="44"/>
          <w:szCs w:val="44"/>
        </w:rPr>
        <w:t>公开招聘工作人员面试成绩统计表</w:t>
      </w:r>
    </w:p>
    <w:p>
      <w:pPr>
        <w:tabs>
          <w:tab w:val="left" w:pos="1890"/>
        </w:tabs>
        <w:spacing w:line="600" w:lineRule="exact"/>
        <w:rPr>
          <w:rFonts w:eastAsia="方正仿宋_GBK"/>
          <w:sz w:val="28"/>
          <w:szCs w:val="28"/>
        </w:rPr>
      </w:pPr>
      <w:r>
        <w:rPr>
          <w:rFonts w:eastAsia="方正仿宋_GBK"/>
          <w:sz w:val="28"/>
          <w:szCs w:val="28"/>
        </w:rPr>
        <w:t>计分员：</w:t>
      </w:r>
    </w:p>
    <w:tbl>
      <w:tblPr>
        <w:tblStyle w:val="4"/>
        <w:tblW w:w="0" w:type="auto"/>
        <w:jc w:val="center"/>
        <w:tblLayout w:type="fixed"/>
        <w:tblCellMar>
          <w:top w:w="0" w:type="dxa"/>
          <w:left w:w="55" w:type="dxa"/>
          <w:bottom w:w="0" w:type="dxa"/>
          <w:right w:w="55" w:type="dxa"/>
        </w:tblCellMar>
      </w:tblPr>
      <w:tblGrid>
        <w:gridCol w:w="1673"/>
        <w:gridCol w:w="1567"/>
        <w:gridCol w:w="2160"/>
        <w:gridCol w:w="2700"/>
        <w:gridCol w:w="1440"/>
        <w:gridCol w:w="1800"/>
        <w:gridCol w:w="1269"/>
      </w:tblGrid>
      <w:tr>
        <w:tblPrEx>
          <w:tblCellMar>
            <w:top w:w="0" w:type="dxa"/>
            <w:left w:w="55" w:type="dxa"/>
            <w:bottom w:w="0" w:type="dxa"/>
            <w:right w:w="55" w:type="dxa"/>
          </w:tblCellMar>
        </w:tblPrEx>
        <w:trPr>
          <w:trHeight w:val="680" w:hRule="atLeast"/>
          <w:jc w:val="center"/>
        </w:trPr>
        <w:tc>
          <w:tcPr>
            <w:tcW w:w="1673" w:type="dxa"/>
            <w:tcBorders>
              <w:top w:val="single" w:color="000000" w:sz="4" w:space="0"/>
              <w:left w:val="single" w:color="000000" w:sz="4" w:space="0"/>
              <w:bottom w:val="single" w:color="000000" w:sz="4" w:space="0"/>
            </w:tcBorders>
            <w:noWrap w:val="0"/>
            <w:vAlign w:val="center"/>
          </w:tcPr>
          <w:p>
            <w:pPr>
              <w:tabs>
                <w:tab w:val="left" w:pos="8925"/>
              </w:tabs>
              <w:jc w:val="center"/>
              <w:rPr>
                <w:rFonts w:eastAsia="方正仿宋_GBK"/>
                <w:sz w:val="28"/>
                <w:szCs w:val="28"/>
              </w:rPr>
            </w:pPr>
            <w:r>
              <w:rPr>
                <w:rFonts w:eastAsia="方正仿宋_GBK"/>
                <w:sz w:val="28"/>
                <w:szCs w:val="28"/>
              </w:rPr>
              <w:t>单位名称</w:t>
            </w:r>
          </w:p>
        </w:tc>
        <w:tc>
          <w:tcPr>
            <w:tcW w:w="1567" w:type="dxa"/>
            <w:tcBorders>
              <w:top w:val="single" w:color="000000" w:sz="4" w:space="0"/>
              <w:left w:val="single" w:color="000000" w:sz="4" w:space="0"/>
              <w:bottom w:val="single" w:color="000000" w:sz="4" w:space="0"/>
            </w:tcBorders>
            <w:noWrap w:val="0"/>
            <w:vAlign w:val="center"/>
          </w:tcPr>
          <w:p>
            <w:pPr>
              <w:tabs>
                <w:tab w:val="left" w:pos="8925"/>
              </w:tabs>
              <w:jc w:val="center"/>
              <w:rPr>
                <w:rFonts w:eastAsia="方正仿宋_GBK"/>
                <w:sz w:val="28"/>
                <w:szCs w:val="28"/>
              </w:rPr>
            </w:pPr>
            <w:r>
              <w:rPr>
                <w:rFonts w:eastAsia="方正仿宋_GBK"/>
                <w:sz w:val="28"/>
                <w:szCs w:val="28"/>
              </w:rPr>
              <w:t>岗位名称</w:t>
            </w:r>
          </w:p>
        </w:tc>
        <w:tc>
          <w:tcPr>
            <w:tcW w:w="2160" w:type="dxa"/>
            <w:tcBorders>
              <w:top w:val="single" w:color="000000" w:sz="4" w:space="0"/>
              <w:left w:val="single" w:color="000000" w:sz="4" w:space="0"/>
              <w:bottom w:val="single" w:color="000000" w:sz="4" w:space="0"/>
            </w:tcBorders>
            <w:noWrap w:val="0"/>
            <w:vAlign w:val="center"/>
          </w:tcPr>
          <w:p>
            <w:pPr>
              <w:tabs>
                <w:tab w:val="left" w:pos="8925"/>
              </w:tabs>
              <w:jc w:val="center"/>
              <w:rPr>
                <w:rFonts w:eastAsia="方正仿宋_GBK"/>
                <w:sz w:val="28"/>
                <w:szCs w:val="28"/>
              </w:rPr>
            </w:pPr>
            <w:r>
              <w:rPr>
                <w:rFonts w:eastAsia="方正仿宋_GBK"/>
                <w:sz w:val="28"/>
                <w:szCs w:val="28"/>
              </w:rPr>
              <w:t>报考人姓名</w:t>
            </w:r>
          </w:p>
        </w:tc>
        <w:tc>
          <w:tcPr>
            <w:tcW w:w="2700" w:type="dxa"/>
            <w:tcBorders>
              <w:top w:val="single" w:color="000000" w:sz="4" w:space="0"/>
              <w:left w:val="single" w:color="000000" w:sz="4" w:space="0"/>
              <w:bottom w:val="single" w:color="000000" w:sz="4" w:space="0"/>
            </w:tcBorders>
            <w:noWrap w:val="0"/>
            <w:vAlign w:val="center"/>
          </w:tcPr>
          <w:p>
            <w:pPr>
              <w:tabs>
                <w:tab w:val="left" w:pos="8925"/>
              </w:tabs>
              <w:jc w:val="center"/>
              <w:rPr>
                <w:rFonts w:eastAsia="方正仿宋_GBK"/>
                <w:sz w:val="28"/>
                <w:szCs w:val="28"/>
              </w:rPr>
            </w:pPr>
            <w:r>
              <w:rPr>
                <w:rFonts w:eastAsia="方正仿宋_GBK"/>
                <w:sz w:val="28"/>
                <w:szCs w:val="28"/>
              </w:rPr>
              <w:t>准考证号</w:t>
            </w:r>
          </w:p>
        </w:tc>
        <w:tc>
          <w:tcPr>
            <w:tcW w:w="1440" w:type="dxa"/>
            <w:tcBorders>
              <w:top w:val="single" w:color="000000" w:sz="4" w:space="0"/>
              <w:left w:val="single" w:color="000000" w:sz="4" w:space="0"/>
              <w:bottom w:val="single" w:color="000000" w:sz="4" w:space="0"/>
            </w:tcBorders>
            <w:noWrap w:val="0"/>
            <w:vAlign w:val="center"/>
          </w:tcPr>
          <w:p>
            <w:pPr>
              <w:tabs>
                <w:tab w:val="left" w:pos="8925"/>
              </w:tabs>
              <w:jc w:val="center"/>
              <w:rPr>
                <w:rFonts w:eastAsia="方正仿宋_GBK"/>
                <w:sz w:val="28"/>
                <w:szCs w:val="28"/>
              </w:rPr>
            </w:pPr>
            <w:r>
              <w:rPr>
                <w:rFonts w:eastAsia="方正仿宋_GBK"/>
                <w:sz w:val="28"/>
                <w:szCs w:val="28"/>
              </w:rPr>
              <w:t>面试成绩</w:t>
            </w:r>
          </w:p>
        </w:tc>
        <w:tc>
          <w:tcPr>
            <w:tcW w:w="1800" w:type="dxa"/>
            <w:tcBorders>
              <w:top w:val="single" w:color="000000" w:sz="4" w:space="0"/>
              <w:left w:val="single" w:color="000000" w:sz="4" w:space="0"/>
              <w:bottom w:val="single" w:color="000000" w:sz="4" w:space="0"/>
            </w:tcBorders>
            <w:noWrap w:val="0"/>
            <w:vAlign w:val="center"/>
          </w:tcPr>
          <w:p>
            <w:pPr>
              <w:tabs>
                <w:tab w:val="left" w:pos="8925"/>
              </w:tabs>
              <w:jc w:val="center"/>
              <w:rPr>
                <w:rFonts w:eastAsia="方正仿宋_GBK"/>
                <w:sz w:val="28"/>
                <w:szCs w:val="28"/>
              </w:rPr>
            </w:pPr>
            <w:r>
              <w:rPr>
                <w:rFonts w:eastAsia="方正仿宋_GBK"/>
                <w:sz w:val="28"/>
                <w:szCs w:val="28"/>
              </w:rPr>
              <w:t>岗位排名</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tabs>
                <w:tab w:val="left" w:pos="8925"/>
              </w:tabs>
              <w:jc w:val="center"/>
              <w:rPr>
                <w:rFonts w:eastAsia="方正仿宋_GBK"/>
                <w:sz w:val="28"/>
                <w:szCs w:val="28"/>
              </w:rPr>
            </w:pPr>
            <w:r>
              <w:rPr>
                <w:rFonts w:eastAsia="方正仿宋_GBK"/>
                <w:sz w:val="28"/>
                <w:szCs w:val="28"/>
              </w:rPr>
              <w:t>备注</w:t>
            </w:r>
          </w:p>
        </w:tc>
      </w:tr>
      <w:tr>
        <w:tblPrEx>
          <w:tblCellMar>
            <w:top w:w="0" w:type="dxa"/>
            <w:left w:w="55" w:type="dxa"/>
            <w:bottom w:w="0" w:type="dxa"/>
            <w:right w:w="55" w:type="dxa"/>
          </w:tblCellMar>
        </w:tblPrEx>
        <w:trPr>
          <w:trHeight w:val="680" w:hRule="atLeast"/>
          <w:jc w:val="center"/>
        </w:trPr>
        <w:tc>
          <w:tcPr>
            <w:tcW w:w="1673"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567"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216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270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44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80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269" w:type="dxa"/>
            <w:tcBorders>
              <w:left w:val="single" w:color="000000" w:sz="4" w:space="0"/>
              <w:bottom w:val="single" w:color="000000" w:sz="4" w:space="0"/>
              <w:right w:val="single" w:color="000000" w:sz="4" w:space="0"/>
            </w:tcBorders>
            <w:noWrap w:val="0"/>
            <w:vAlign w:val="center"/>
          </w:tcPr>
          <w:p>
            <w:pPr>
              <w:tabs>
                <w:tab w:val="left" w:pos="8925"/>
              </w:tabs>
              <w:jc w:val="center"/>
              <w:rPr>
                <w:rFonts w:eastAsia="方正仿宋_GBK"/>
                <w:sz w:val="28"/>
                <w:szCs w:val="28"/>
              </w:rPr>
            </w:pPr>
          </w:p>
        </w:tc>
      </w:tr>
      <w:tr>
        <w:tblPrEx>
          <w:tblCellMar>
            <w:top w:w="0" w:type="dxa"/>
            <w:left w:w="55" w:type="dxa"/>
            <w:bottom w:w="0" w:type="dxa"/>
            <w:right w:w="55" w:type="dxa"/>
          </w:tblCellMar>
        </w:tblPrEx>
        <w:trPr>
          <w:trHeight w:val="680" w:hRule="atLeast"/>
          <w:jc w:val="center"/>
        </w:trPr>
        <w:tc>
          <w:tcPr>
            <w:tcW w:w="1673"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567"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216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270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44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80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269" w:type="dxa"/>
            <w:tcBorders>
              <w:left w:val="single" w:color="000000" w:sz="4" w:space="0"/>
              <w:bottom w:val="single" w:color="000000" w:sz="4" w:space="0"/>
              <w:right w:val="single" w:color="000000" w:sz="4" w:space="0"/>
            </w:tcBorders>
            <w:noWrap w:val="0"/>
            <w:vAlign w:val="center"/>
          </w:tcPr>
          <w:p>
            <w:pPr>
              <w:tabs>
                <w:tab w:val="left" w:pos="8925"/>
              </w:tabs>
              <w:jc w:val="center"/>
              <w:rPr>
                <w:rFonts w:eastAsia="方正仿宋_GBK"/>
                <w:sz w:val="28"/>
                <w:szCs w:val="28"/>
              </w:rPr>
            </w:pPr>
          </w:p>
        </w:tc>
      </w:tr>
      <w:tr>
        <w:tblPrEx>
          <w:tblCellMar>
            <w:top w:w="0" w:type="dxa"/>
            <w:left w:w="55" w:type="dxa"/>
            <w:bottom w:w="0" w:type="dxa"/>
            <w:right w:w="55" w:type="dxa"/>
          </w:tblCellMar>
        </w:tblPrEx>
        <w:trPr>
          <w:trHeight w:val="680" w:hRule="atLeast"/>
          <w:jc w:val="center"/>
        </w:trPr>
        <w:tc>
          <w:tcPr>
            <w:tcW w:w="1673"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567"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216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270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44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80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269" w:type="dxa"/>
            <w:tcBorders>
              <w:left w:val="single" w:color="000000" w:sz="4" w:space="0"/>
              <w:bottom w:val="single" w:color="000000" w:sz="4" w:space="0"/>
              <w:right w:val="single" w:color="000000" w:sz="4" w:space="0"/>
            </w:tcBorders>
            <w:noWrap w:val="0"/>
            <w:vAlign w:val="center"/>
          </w:tcPr>
          <w:p>
            <w:pPr>
              <w:tabs>
                <w:tab w:val="left" w:pos="8925"/>
              </w:tabs>
              <w:jc w:val="center"/>
              <w:rPr>
                <w:rFonts w:eastAsia="方正仿宋_GBK"/>
                <w:sz w:val="28"/>
                <w:szCs w:val="28"/>
              </w:rPr>
            </w:pPr>
          </w:p>
        </w:tc>
      </w:tr>
      <w:tr>
        <w:tblPrEx>
          <w:tblCellMar>
            <w:top w:w="0" w:type="dxa"/>
            <w:left w:w="55" w:type="dxa"/>
            <w:bottom w:w="0" w:type="dxa"/>
            <w:right w:w="55" w:type="dxa"/>
          </w:tblCellMar>
        </w:tblPrEx>
        <w:trPr>
          <w:trHeight w:val="680" w:hRule="atLeast"/>
          <w:jc w:val="center"/>
        </w:trPr>
        <w:tc>
          <w:tcPr>
            <w:tcW w:w="1673"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567"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216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270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44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80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269" w:type="dxa"/>
            <w:tcBorders>
              <w:left w:val="single" w:color="000000" w:sz="4" w:space="0"/>
              <w:bottom w:val="single" w:color="000000" w:sz="4" w:space="0"/>
              <w:right w:val="single" w:color="000000" w:sz="4" w:space="0"/>
            </w:tcBorders>
            <w:noWrap w:val="0"/>
            <w:vAlign w:val="center"/>
          </w:tcPr>
          <w:p>
            <w:pPr>
              <w:tabs>
                <w:tab w:val="left" w:pos="8925"/>
              </w:tabs>
              <w:jc w:val="center"/>
              <w:rPr>
                <w:rFonts w:eastAsia="方正仿宋_GBK"/>
                <w:sz w:val="28"/>
                <w:szCs w:val="28"/>
              </w:rPr>
            </w:pPr>
          </w:p>
        </w:tc>
      </w:tr>
      <w:tr>
        <w:tblPrEx>
          <w:tblCellMar>
            <w:top w:w="0" w:type="dxa"/>
            <w:left w:w="55" w:type="dxa"/>
            <w:bottom w:w="0" w:type="dxa"/>
            <w:right w:w="55" w:type="dxa"/>
          </w:tblCellMar>
        </w:tblPrEx>
        <w:trPr>
          <w:trHeight w:val="680" w:hRule="atLeast"/>
          <w:jc w:val="center"/>
        </w:trPr>
        <w:tc>
          <w:tcPr>
            <w:tcW w:w="1673"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567"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216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270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44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80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269" w:type="dxa"/>
            <w:tcBorders>
              <w:left w:val="single" w:color="000000" w:sz="4" w:space="0"/>
              <w:bottom w:val="single" w:color="000000" w:sz="4" w:space="0"/>
              <w:right w:val="single" w:color="000000" w:sz="4" w:space="0"/>
            </w:tcBorders>
            <w:noWrap w:val="0"/>
            <w:vAlign w:val="center"/>
          </w:tcPr>
          <w:p>
            <w:pPr>
              <w:tabs>
                <w:tab w:val="left" w:pos="8925"/>
              </w:tabs>
              <w:jc w:val="center"/>
              <w:rPr>
                <w:rFonts w:eastAsia="方正仿宋_GBK"/>
                <w:sz w:val="28"/>
                <w:szCs w:val="28"/>
              </w:rPr>
            </w:pPr>
          </w:p>
        </w:tc>
      </w:tr>
      <w:tr>
        <w:tblPrEx>
          <w:tblCellMar>
            <w:top w:w="0" w:type="dxa"/>
            <w:left w:w="55" w:type="dxa"/>
            <w:bottom w:w="0" w:type="dxa"/>
            <w:right w:w="55" w:type="dxa"/>
          </w:tblCellMar>
        </w:tblPrEx>
        <w:trPr>
          <w:trHeight w:val="680" w:hRule="atLeast"/>
          <w:jc w:val="center"/>
        </w:trPr>
        <w:tc>
          <w:tcPr>
            <w:tcW w:w="1673"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567"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216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270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44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800" w:type="dxa"/>
            <w:tcBorders>
              <w:left w:val="single" w:color="000000" w:sz="4" w:space="0"/>
              <w:bottom w:val="single" w:color="000000" w:sz="4" w:space="0"/>
            </w:tcBorders>
            <w:noWrap w:val="0"/>
            <w:vAlign w:val="center"/>
          </w:tcPr>
          <w:p>
            <w:pPr>
              <w:tabs>
                <w:tab w:val="left" w:pos="8925"/>
              </w:tabs>
              <w:jc w:val="center"/>
              <w:rPr>
                <w:rFonts w:eastAsia="方正仿宋_GBK"/>
                <w:sz w:val="28"/>
                <w:szCs w:val="28"/>
              </w:rPr>
            </w:pPr>
          </w:p>
        </w:tc>
        <w:tc>
          <w:tcPr>
            <w:tcW w:w="1269" w:type="dxa"/>
            <w:tcBorders>
              <w:left w:val="single" w:color="000000" w:sz="4" w:space="0"/>
              <w:bottom w:val="single" w:color="000000" w:sz="4" w:space="0"/>
              <w:right w:val="single" w:color="000000" w:sz="4" w:space="0"/>
            </w:tcBorders>
            <w:noWrap w:val="0"/>
            <w:vAlign w:val="center"/>
          </w:tcPr>
          <w:p>
            <w:pPr>
              <w:tabs>
                <w:tab w:val="left" w:pos="8925"/>
              </w:tabs>
              <w:jc w:val="center"/>
              <w:rPr>
                <w:rFonts w:eastAsia="方正仿宋_GBK"/>
                <w:sz w:val="28"/>
                <w:szCs w:val="28"/>
              </w:rPr>
            </w:pPr>
          </w:p>
        </w:tc>
      </w:tr>
    </w:tbl>
    <w:p>
      <w:pPr>
        <w:spacing w:before="289" w:beforeLines="50"/>
        <w:rPr>
          <w:rFonts w:eastAsia="方正仿宋_GBK"/>
          <w:spacing w:val="-6"/>
          <w:sz w:val="28"/>
          <w:szCs w:val="28"/>
        </w:rPr>
      </w:pPr>
      <w:r>
        <w:rPr>
          <w:rFonts w:eastAsia="方正仿宋_GBK"/>
          <w:spacing w:val="-6"/>
          <w:sz w:val="28"/>
          <w:szCs w:val="28"/>
        </w:rPr>
        <w:t>说明：1. 此表为计分员使用。</w:t>
      </w:r>
    </w:p>
    <w:p>
      <w:pPr>
        <w:ind w:firstLine="804" w:firstLineChars="300"/>
        <w:rPr>
          <w:rFonts w:eastAsia="方正仿宋_GBK"/>
          <w:spacing w:val="-6"/>
          <w:sz w:val="28"/>
          <w:szCs w:val="28"/>
        </w:rPr>
      </w:pPr>
      <w:r>
        <w:rPr>
          <w:rFonts w:eastAsia="方正仿宋_GBK"/>
          <w:spacing w:val="-6"/>
          <w:sz w:val="28"/>
          <w:szCs w:val="28"/>
        </w:rPr>
        <w:t>2. 此表由计分员根据考生《面试成绩汇总表》抄入。</w:t>
      </w:r>
    </w:p>
    <w:p>
      <w:pPr>
        <w:spacing w:line="600" w:lineRule="exact"/>
        <w:rPr>
          <w:rFonts w:eastAsia="方正黑体_GBK"/>
          <w:szCs w:val="32"/>
        </w:rPr>
        <w:sectPr>
          <w:pgSz w:w="16838" w:h="11906" w:orient="landscape"/>
          <w:pgMar w:top="1474" w:right="1985" w:bottom="1588" w:left="2098" w:header="1701" w:footer="1134" w:gutter="0"/>
          <w:cols w:space="720" w:num="1"/>
          <w:docGrid w:type="lines" w:linePitch="579" w:charSpace="-849"/>
        </w:sectPr>
      </w:pPr>
    </w:p>
    <w:p>
      <w:pPr>
        <w:spacing w:line="600" w:lineRule="exact"/>
        <w:rPr>
          <w:rFonts w:eastAsia="方正黑体_GBK"/>
          <w:szCs w:val="32"/>
        </w:rPr>
      </w:pPr>
      <w:r>
        <w:rPr>
          <w:rFonts w:eastAsia="方正黑体_GBK"/>
          <w:szCs w:val="32"/>
        </w:rPr>
        <w:t>附件5</w:t>
      </w:r>
    </w:p>
    <w:p>
      <w:pPr>
        <w:spacing w:line="600" w:lineRule="exact"/>
        <w:rPr>
          <w:rFonts w:eastAsia="方正黑体_GBK"/>
          <w:szCs w:val="32"/>
        </w:rPr>
      </w:pPr>
    </w:p>
    <w:p>
      <w:pPr>
        <w:spacing w:line="600" w:lineRule="exact"/>
        <w:jc w:val="center"/>
        <w:rPr>
          <w:rStyle w:val="6"/>
          <w:rFonts w:eastAsia="方正小标宋_GBK"/>
          <w:b w:val="0"/>
          <w:bCs w:val="0"/>
          <w:sz w:val="44"/>
          <w:szCs w:val="44"/>
        </w:rPr>
      </w:pPr>
      <w:r>
        <w:rPr>
          <w:rStyle w:val="6"/>
          <w:rFonts w:eastAsia="方正小标宋_GBK"/>
          <w:b w:val="0"/>
          <w:bCs w:val="0"/>
          <w:sz w:val="44"/>
          <w:szCs w:val="44"/>
        </w:rPr>
        <w:t>重庆市事业单位公开招聘工作人员考察表</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170"/>
        <w:gridCol w:w="678"/>
        <w:gridCol w:w="842"/>
        <w:gridCol w:w="1157"/>
        <w:gridCol w:w="1807"/>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招聘单位</w:t>
            </w:r>
          </w:p>
          <w:p>
            <w:pPr>
              <w:spacing w:line="280" w:lineRule="exact"/>
              <w:jc w:val="center"/>
              <w:rPr>
                <w:rFonts w:eastAsia="方正仿宋_GBK"/>
                <w:sz w:val="24"/>
              </w:rPr>
            </w:pPr>
            <w:r>
              <w:rPr>
                <w:rFonts w:eastAsia="方正仿宋_GBK"/>
                <w:sz w:val="24"/>
              </w:rPr>
              <w:t>名称</w:t>
            </w:r>
          </w:p>
        </w:tc>
        <w:tc>
          <w:tcPr>
            <w:tcW w:w="3847"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姓名</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民族</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p>
        </w:tc>
        <w:tc>
          <w:tcPr>
            <w:tcW w:w="152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籍贯</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出生地</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政治</w:t>
            </w:r>
          </w:p>
          <w:p>
            <w:pPr>
              <w:spacing w:line="280" w:lineRule="exact"/>
              <w:jc w:val="center"/>
              <w:rPr>
                <w:rFonts w:eastAsia="方正仿宋_GBK"/>
                <w:sz w:val="24"/>
              </w:rPr>
            </w:pPr>
            <w:r>
              <w:rPr>
                <w:rFonts w:eastAsia="方正仿宋_GBK"/>
                <w:sz w:val="24"/>
              </w:rPr>
              <w:t>面貌</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p>
        </w:tc>
        <w:tc>
          <w:tcPr>
            <w:tcW w:w="152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236" w:hanging="236" w:hangingChars="100"/>
              <w:jc w:val="center"/>
              <w:rPr>
                <w:rFonts w:eastAsia="方正仿宋_GBK"/>
                <w:sz w:val="24"/>
              </w:rPr>
            </w:pPr>
            <w:r>
              <w:rPr>
                <w:rFonts w:eastAsia="方正仿宋_GBK"/>
                <w:sz w:val="24"/>
              </w:rPr>
              <w:t>入党（团）</w:t>
            </w:r>
          </w:p>
          <w:p>
            <w:pPr>
              <w:spacing w:line="280" w:lineRule="exact"/>
              <w:ind w:left="236" w:hanging="236" w:hangingChars="100"/>
              <w:jc w:val="center"/>
              <w:rPr>
                <w:rFonts w:eastAsia="方正仿宋_GBK"/>
                <w:sz w:val="24"/>
              </w:rPr>
            </w:pPr>
            <w:r>
              <w:rPr>
                <w:rFonts w:eastAsia="方正仿宋_GBK"/>
                <w:sz w:val="24"/>
              </w:rPr>
              <w:t>时间</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体检结果</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参加工作</w:t>
            </w:r>
          </w:p>
          <w:p>
            <w:pPr>
              <w:spacing w:line="280" w:lineRule="exact"/>
              <w:jc w:val="center"/>
              <w:rPr>
                <w:rFonts w:eastAsia="方正仿宋_GBK"/>
                <w:sz w:val="24"/>
              </w:rPr>
            </w:pPr>
            <w:r>
              <w:rPr>
                <w:rFonts w:eastAsia="方正仿宋_GBK"/>
                <w:sz w:val="24"/>
              </w:rPr>
              <w:t>时间</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p>
        </w:tc>
        <w:tc>
          <w:tcPr>
            <w:tcW w:w="152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执业资格</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专业技术</w:t>
            </w:r>
          </w:p>
          <w:p>
            <w:pPr>
              <w:spacing w:line="280" w:lineRule="exact"/>
              <w:jc w:val="center"/>
              <w:rPr>
                <w:rFonts w:eastAsia="方正仿宋_GBK"/>
                <w:sz w:val="24"/>
              </w:rPr>
            </w:pPr>
            <w:r>
              <w:rPr>
                <w:rFonts w:eastAsia="方正仿宋_GBK"/>
                <w:sz w:val="24"/>
              </w:rPr>
              <w:t>（工勤技能）</w:t>
            </w:r>
          </w:p>
          <w:p>
            <w:pPr>
              <w:spacing w:line="280" w:lineRule="exact"/>
              <w:jc w:val="center"/>
              <w:rPr>
                <w:rFonts w:eastAsia="方正仿宋_GBK"/>
                <w:sz w:val="24"/>
              </w:rPr>
            </w:pPr>
            <w:r>
              <w:rPr>
                <w:rFonts w:eastAsia="方正仿宋_GBK"/>
                <w:sz w:val="24"/>
              </w:rPr>
              <w:t>任职资格</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身份证</w:t>
            </w:r>
          </w:p>
          <w:p>
            <w:pPr>
              <w:spacing w:line="280" w:lineRule="exact"/>
              <w:jc w:val="center"/>
              <w:rPr>
                <w:rFonts w:eastAsia="方正仿宋_GBK"/>
                <w:sz w:val="24"/>
              </w:rPr>
            </w:pPr>
            <w:r>
              <w:rPr>
                <w:rFonts w:eastAsia="方正仿宋_GBK"/>
                <w:sz w:val="24"/>
              </w:rPr>
              <w:t>号码</w:t>
            </w:r>
          </w:p>
        </w:tc>
        <w:tc>
          <w:tcPr>
            <w:tcW w:w="3847"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kern w:val="0"/>
                <w:sz w:val="24"/>
              </w:rPr>
              <w:t>联系电话</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364"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学历</w:t>
            </w:r>
          </w:p>
          <w:p>
            <w:pPr>
              <w:spacing w:line="280" w:lineRule="exact"/>
              <w:jc w:val="center"/>
              <w:rPr>
                <w:rFonts w:eastAsia="方正仿宋_GBK"/>
                <w:kern w:val="0"/>
                <w:sz w:val="24"/>
              </w:rPr>
            </w:pPr>
            <w:r>
              <w:rPr>
                <w:rFonts w:eastAsia="方正仿宋_GBK"/>
                <w:sz w:val="24"/>
              </w:rPr>
              <w:t>学位</w:t>
            </w:r>
          </w:p>
        </w:tc>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全日制</w:t>
            </w:r>
          </w:p>
          <w:p>
            <w:pPr>
              <w:spacing w:line="280" w:lineRule="exact"/>
              <w:jc w:val="center"/>
              <w:rPr>
                <w:rFonts w:eastAsia="方正仿宋_GBK"/>
                <w:sz w:val="24"/>
              </w:rPr>
            </w:pPr>
            <w:r>
              <w:rPr>
                <w:rFonts w:eastAsia="方正仿宋_GBK"/>
                <w:sz w:val="24"/>
              </w:rPr>
              <w:t>教育</w:t>
            </w:r>
          </w:p>
        </w:tc>
        <w:tc>
          <w:tcPr>
            <w:tcW w:w="19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sz w:val="24"/>
              </w:rPr>
            </w:pPr>
          </w:p>
          <w:p>
            <w:pPr>
              <w:spacing w:line="280" w:lineRule="exact"/>
              <w:jc w:val="center"/>
              <w:rPr>
                <w:rFonts w:eastAsia="方正仿宋_GBK"/>
                <w:sz w:val="24"/>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毕业院校系</w:t>
            </w:r>
          </w:p>
          <w:p>
            <w:pPr>
              <w:spacing w:line="280" w:lineRule="exact"/>
              <w:jc w:val="center"/>
              <w:rPr>
                <w:rFonts w:eastAsia="方正仿宋_GBK"/>
                <w:sz w:val="24"/>
              </w:rPr>
            </w:pPr>
            <w:r>
              <w:rPr>
                <w:rFonts w:eastAsia="方正仿宋_GBK"/>
                <w:sz w:val="24"/>
              </w:rPr>
              <w:t>及专业</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364" w:type="dxa"/>
            <w:vMerge w:val="continue"/>
            <w:tcBorders>
              <w:left w:val="single" w:color="auto" w:sz="4" w:space="0"/>
              <w:bottom w:val="single" w:color="auto" w:sz="4" w:space="0"/>
              <w:right w:val="single" w:color="auto" w:sz="4" w:space="0"/>
            </w:tcBorders>
            <w:noWrap w:val="0"/>
            <w:vAlign w:val="center"/>
          </w:tcPr>
          <w:p>
            <w:pPr>
              <w:spacing w:line="280" w:lineRule="exact"/>
              <w:jc w:val="center"/>
              <w:rPr>
                <w:rFonts w:eastAsia="方正仿宋_GBK"/>
                <w:kern w:val="0"/>
                <w:sz w:val="24"/>
              </w:rPr>
            </w:pPr>
          </w:p>
        </w:tc>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在职教育</w:t>
            </w:r>
          </w:p>
        </w:tc>
        <w:tc>
          <w:tcPr>
            <w:tcW w:w="199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毕业院校系</w:t>
            </w:r>
          </w:p>
          <w:p>
            <w:pPr>
              <w:spacing w:line="280" w:lineRule="exact"/>
              <w:jc w:val="center"/>
              <w:rPr>
                <w:rFonts w:eastAsia="方正仿宋_GBK"/>
                <w:sz w:val="24"/>
              </w:rPr>
            </w:pPr>
            <w:r>
              <w:rPr>
                <w:rFonts w:eastAsia="方正仿宋_GBK"/>
                <w:sz w:val="24"/>
              </w:rPr>
              <w:t>及专业</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364"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考察小组</w:t>
            </w:r>
          </w:p>
          <w:p>
            <w:pPr>
              <w:spacing w:line="280" w:lineRule="exact"/>
              <w:jc w:val="center"/>
              <w:rPr>
                <w:rFonts w:eastAsia="方正仿宋_GBK"/>
                <w:sz w:val="24"/>
              </w:rPr>
            </w:pPr>
            <w:r>
              <w:rPr>
                <w:rFonts w:eastAsia="方正仿宋_GBK"/>
                <w:sz w:val="24"/>
              </w:rPr>
              <w:t>人员名单</w:t>
            </w:r>
          </w:p>
        </w:tc>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姓名</w:t>
            </w:r>
          </w:p>
        </w:tc>
        <w:tc>
          <w:tcPr>
            <w:tcW w:w="3806"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单位名称</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364" w:type="dxa"/>
            <w:vMerge w:val="continue"/>
            <w:tcBorders>
              <w:left w:val="single" w:color="auto" w:sz="4" w:space="0"/>
              <w:right w:val="single" w:color="auto" w:sz="4" w:space="0"/>
            </w:tcBorders>
            <w:noWrap w:val="0"/>
            <w:vAlign w:val="center"/>
          </w:tcPr>
          <w:p>
            <w:pPr>
              <w:spacing w:line="280" w:lineRule="exact"/>
              <w:jc w:val="center"/>
              <w:rPr>
                <w:rFonts w:eastAsia="方正仿宋_GBK"/>
                <w:szCs w:val="21"/>
              </w:rPr>
            </w:pPr>
          </w:p>
        </w:tc>
        <w:tc>
          <w:tcPr>
            <w:tcW w:w="1848" w:type="dxa"/>
            <w:gridSpan w:val="2"/>
            <w:tcBorders>
              <w:top w:val="single" w:color="auto" w:sz="4" w:space="0"/>
              <w:left w:val="single" w:color="auto" w:sz="4" w:space="0"/>
              <w:right w:val="single" w:color="auto" w:sz="4" w:space="0"/>
            </w:tcBorders>
            <w:noWrap w:val="0"/>
            <w:vAlign w:val="center"/>
          </w:tcPr>
          <w:p>
            <w:pPr>
              <w:spacing w:line="280" w:lineRule="exact"/>
              <w:jc w:val="center"/>
              <w:rPr>
                <w:rFonts w:eastAsia="方正仿宋_GBK"/>
                <w:szCs w:val="21"/>
              </w:rPr>
            </w:pPr>
          </w:p>
        </w:tc>
        <w:tc>
          <w:tcPr>
            <w:tcW w:w="3806" w:type="dxa"/>
            <w:gridSpan w:val="3"/>
            <w:tcBorders>
              <w:top w:val="single" w:color="auto" w:sz="4" w:space="0"/>
              <w:left w:val="single" w:color="auto" w:sz="4" w:space="0"/>
              <w:right w:val="single" w:color="auto" w:sz="4" w:space="0"/>
            </w:tcBorders>
            <w:noWrap w:val="0"/>
            <w:vAlign w:val="center"/>
          </w:tcPr>
          <w:p>
            <w:pPr>
              <w:spacing w:line="280" w:lineRule="exact"/>
              <w:jc w:val="center"/>
              <w:rPr>
                <w:rFonts w:eastAsia="方正仿宋_GBK"/>
                <w:szCs w:val="21"/>
              </w:rPr>
            </w:pPr>
          </w:p>
        </w:tc>
        <w:tc>
          <w:tcPr>
            <w:tcW w:w="2051" w:type="dxa"/>
            <w:tcBorders>
              <w:top w:val="single" w:color="auto" w:sz="4" w:space="0"/>
              <w:left w:val="single" w:color="auto" w:sz="4" w:space="0"/>
              <w:right w:val="single" w:color="auto" w:sz="4" w:space="0"/>
            </w:tcBorders>
            <w:noWrap w:val="0"/>
            <w:vAlign w:val="center"/>
          </w:tcPr>
          <w:p>
            <w:pPr>
              <w:spacing w:line="28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364" w:type="dxa"/>
            <w:vMerge w:val="continue"/>
            <w:tcBorders>
              <w:left w:val="single" w:color="auto" w:sz="4" w:space="0"/>
              <w:right w:val="single" w:color="auto" w:sz="4" w:space="0"/>
            </w:tcBorders>
            <w:noWrap w:val="0"/>
            <w:vAlign w:val="center"/>
          </w:tcPr>
          <w:p>
            <w:pPr>
              <w:spacing w:line="280" w:lineRule="exact"/>
              <w:jc w:val="center"/>
              <w:rPr>
                <w:rFonts w:eastAsia="方正仿宋_GBK"/>
                <w:szCs w:val="21"/>
              </w:rPr>
            </w:pPr>
          </w:p>
        </w:tc>
        <w:tc>
          <w:tcPr>
            <w:tcW w:w="1848" w:type="dxa"/>
            <w:gridSpan w:val="2"/>
            <w:tcBorders>
              <w:top w:val="single" w:color="auto" w:sz="4" w:space="0"/>
              <w:left w:val="single" w:color="auto" w:sz="4" w:space="0"/>
              <w:right w:val="single" w:color="auto" w:sz="4" w:space="0"/>
            </w:tcBorders>
            <w:noWrap w:val="0"/>
            <w:vAlign w:val="center"/>
          </w:tcPr>
          <w:p>
            <w:pPr>
              <w:spacing w:line="280" w:lineRule="exact"/>
              <w:jc w:val="center"/>
              <w:rPr>
                <w:rFonts w:eastAsia="方正仿宋_GBK"/>
                <w:szCs w:val="21"/>
              </w:rPr>
            </w:pPr>
          </w:p>
        </w:tc>
        <w:tc>
          <w:tcPr>
            <w:tcW w:w="3806" w:type="dxa"/>
            <w:gridSpan w:val="3"/>
            <w:tcBorders>
              <w:top w:val="single" w:color="auto" w:sz="4" w:space="0"/>
              <w:left w:val="single" w:color="auto" w:sz="4" w:space="0"/>
              <w:right w:val="single" w:color="auto" w:sz="4" w:space="0"/>
            </w:tcBorders>
            <w:noWrap w:val="0"/>
            <w:vAlign w:val="center"/>
          </w:tcPr>
          <w:p>
            <w:pPr>
              <w:spacing w:line="280" w:lineRule="exact"/>
              <w:jc w:val="center"/>
              <w:rPr>
                <w:rFonts w:eastAsia="方正仿宋_GBK"/>
                <w:szCs w:val="21"/>
              </w:rPr>
            </w:pPr>
          </w:p>
        </w:tc>
        <w:tc>
          <w:tcPr>
            <w:tcW w:w="2051" w:type="dxa"/>
            <w:tcBorders>
              <w:top w:val="single" w:color="auto" w:sz="4" w:space="0"/>
              <w:left w:val="single" w:color="auto" w:sz="4" w:space="0"/>
              <w:right w:val="single" w:color="auto" w:sz="4" w:space="0"/>
            </w:tcBorders>
            <w:noWrap w:val="0"/>
            <w:vAlign w:val="center"/>
          </w:tcPr>
          <w:p>
            <w:pPr>
              <w:spacing w:line="28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364" w:type="dxa"/>
            <w:vMerge w:val="continue"/>
            <w:tcBorders>
              <w:left w:val="single" w:color="auto" w:sz="4" w:space="0"/>
              <w:right w:val="single" w:color="auto" w:sz="4" w:space="0"/>
            </w:tcBorders>
            <w:noWrap w:val="0"/>
            <w:vAlign w:val="center"/>
          </w:tcPr>
          <w:p>
            <w:pPr>
              <w:spacing w:line="280" w:lineRule="exact"/>
              <w:jc w:val="center"/>
              <w:rPr>
                <w:rFonts w:eastAsia="方正仿宋_GBK"/>
                <w:szCs w:val="21"/>
              </w:rPr>
            </w:pPr>
          </w:p>
        </w:tc>
        <w:tc>
          <w:tcPr>
            <w:tcW w:w="1848" w:type="dxa"/>
            <w:gridSpan w:val="2"/>
            <w:tcBorders>
              <w:top w:val="single" w:color="auto" w:sz="4" w:space="0"/>
              <w:left w:val="single" w:color="auto" w:sz="4" w:space="0"/>
              <w:right w:val="single" w:color="auto" w:sz="4" w:space="0"/>
            </w:tcBorders>
            <w:noWrap w:val="0"/>
            <w:vAlign w:val="center"/>
          </w:tcPr>
          <w:p>
            <w:pPr>
              <w:spacing w:line="280" w:lineRule="exact"/>
              <w:jc w:val="center"/>
              <w:rPr>
                <w:rFonts w:eastAsia="方正仿宋_GBK"/>
                <w:szCs w:val="21"/>
              </w:rPr>
            </w:pPr>
          </w:p>
        </w:tc>
        <w:tc>
          <w:tcPr>
            <w:tcW w:w="3806" w:type="dxa"/>
            <w:gridSpan w:val="3"/>
            <w:tcBorders>
              <w:top w:val="single" w:color="auto" w:sz="4" w:space="0"/>
              <w:left w:val="single" w:color="auto" w:sz="4" w:space="0"/>
              <w:right w:val="single" w:color="auto" w:sz="4" w:space="0"/>
            </w:tcBorders>
            <w:noWrap w:val="0"/>
            <w:vAlign w:val="center"/>
          </w:tcPr>
          <w:p>
            <w:pPr>
              <w:spacing w:line="280" w:lineRule="exact"/>
              <w:jc w:val="center"/>
              <w:rPr>
                <w:rFonts w:eastAsia="方正仿宋_GBK"/>
                <w:szCs w:val="21"/>
              </w:rPr>
            </w:pPr>
          </w:p>
        </w:tc>
        <w:tc>
          <w:tcPr>
            <w:tcW w:w="2051" w:type="dxa"/>
            <w:tcBorders>
              <w:top w:val="single" w:color="auto" w:sz="4" w:space="0"/>
              <w:left w:val="single" w:color="auto" w:sz="4" w:space="0"/>
              <w:right w:val="single" w:color="auto" w:sz="4" w:space="0"/>
            </w:tcBorders>
            <w:noWrap w:val="0"/>
            <w:vAlign w:val="center"/>
          </w:tcPr>
          <w:p>
            <w:pPr>
              <w:spacing w:line="28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364" w:type="dxa"/>
            <w:vMerge w:val="continue"/>
            <w:tcBorders>
              <w:left w:val="single" w:color="auto" w:sz="4" w:space="0"/>
              <w:right w:val="single" w:color="auto" w:sz="4" w:space="0"/>
            </w:tcBorders>
            <w:noWrap w:val="0"/>
            <w:vAlign w:val="center"/>
          </w:tcPr>
          <w:p>
            <w:pPr>
              <w:spacing w:line="280" w:lineRule="exact"/>
              <w:jc w:val="center"/>
              <w:rPr>
                <w:rFonts w:eastAsia="方正仿宋_GBK"/>
                <w:szCs w:val="21"/>
              </w:rPr>
            </w:pPr>
          </w:p>
        </w:tc>
        <w:tc>
          <w:tcPr>
            <w:tcW w:w="1848" w:type="dxa"/>
            <w:gridSpan w:val="2"/>
            <w:tcBorders>
              <w:top w:val="single" w:color="auto" w:sz="4" w:space="0"/>
              <w:left w:val="single" w:color="auto" w:sz="4" w:space="0"/>
              <w:right w:val="single" w:color="auto" w:sz="4" w:space="0"/>
            </w:tcBorders>
            <w:noWrap w:val="0"/>
            <w:vAlign w:val="center"/>
          </w:tcPr>
          <w:p>
            <w:pPr>
              <w:spacing w:line="280" w:lineRule="exact"/>
              <w:jc w:val="center"/>
              <w:rPr>
                <w:rFonts w:eastAsia="方正仿宋_GBK"/>
                <w:szCs w:val="21"/>
              </w:rPr>
            </w:pPr>
          </w:p>
        </w:tc>
        <w:tc>
          <w:tcPr>
            <w:tcW w:w="3806" w:type="dxa"/>
            <w:gridSpan w:val="3"/>
            <w:tcBorders>
              <w:top w:val="single" w:color="auto" w:sz="4" w:space="0"/>
              <w:left w:val="single" w:color="auto" w:sz="4" w:space="0"/>
              <w:right w:val="single" w:color="auto" w:sz="4" w:space="0"/>
            </w:tcBorders>
            <w:noWrap w:val="0"/>
            <w:vAlign w:val="center"/>
          </w:tcPr>
          <w:p>
            <w:pPr>
              <w:spacing w:line="280" w:lineRule="exact"/>
              <w:jc w:val="center"/>
              <w:rPr>
                <w:rFonts w:eastAsia="方正仿宋_GBK"/>
                <w:szCs w:val="21"/>
              </w:rPr>
            </w:pPr>
          </w:p>
        </w:tc>
        <w:tc>
          <w:tcPr>
            <w:tcW w:w="2051" w:type="dxa"/>
            <w:tcBorders>
              <w:top w:val="single" w:color="auto" w:sz="4" w:space="0"/>
              <w:left w:val="single" w:color="auto" w:sz="4" w:space="0"/>
              <w:right w:val="single" w:color="auto" w:sz="4" w:space="0"/>
            </w:tcBorders>
            <w:noWrap w:val="0"/>
            <w:vAlign w:val="center"/>
          </w:tcPr>
          <w:p>
            <w:pPr>
              <w:spacing w:line="28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0" w:hRule="atLeast"/>
        </w:trPr>
        <w:tc>
          <w:tcPr>
            <w:tcW w:w="1364" w:type="dxa"/>
            <w:tcBorders>
              <w:top w:val="single" w:color="auto" w:sz="4" w:space="0"/>
              <w:left w:val="single" w:color="auto" w:sz="4" w:space="0"/>
              <w:right w:val="single" w:color="auto" w:sz="4" w:space="0"/>
            </w:tcBorders>
            <w:noWrap w:val="0"/>
            <w:vAlign w:val="center"/>
          </w:tcPr>
          <w:p>
            <w:pPr>
              <w:spacing w:line="280" w:lineRule="exact"/>
              <w:jc w:val="center"/>
              <w:rPr>
                <w:rFonts w:eastAsia="方正仿宋_GBK"/>
                <w:sz w:val="24"/>
              </w:rPr>
            </w:pPr>
            <w:r>
              <w:rPr>
                <w:rFonts w:eastAsia="方正仿宋_GBK"/>
                <w:sz w:val="24"/>
              </w:rPr>
              <w:t>考察情况</w:t>
            </w:r>
          </w:p>
        </w:tc>
        <w:tc>
          <w:tcPr>
            <w:tcW w:w="7705" w:type="dxa"/>
            <w:gridSpan w:val="6"/>
            <w:tcBorders>
              <w:top w:val="single" w:color="auto" w:sz="4" w:space="0"/>
              <w:left w:val="single" w:color="auto" w:sz="4" w:space="0"/>
              <w:right w:val="single" w:color="auto" w:sz="4" w:space="0"/>
            </w:tcBorders>
            <w:noWrap w:val="0"/>
            <w:vAlign w:val="center"/>
          </w:tcPr>
          <w:p>
            <w:pPr>
              <w:spacing w:line="380" w:lineRule="exact"/>
              <w:ind w:firstLine="472" w:firstLineChars="200"/>
              <w:jc w:val="left"/>
              <w:rPr>
                <w:rFonts w:eastAsia="方正仿宋_GBK"/>
                <w:sz w:val="24"/>
              </w:rPr>
            </w:pPr>
            <w:r>
              <w:rPr>
                <w:rFonts w:eastAsia="方正仿宋_GBK"/>
                <w:sz w:val="24"/>
              </w:rPr>
              <w:t>经考察，该同志所学专业、学历类别和层次等资格条件与招聘岗位要求一致；</w:t>
            </w:r>
          </w:p>
          <w:p>
            <w:pPr>
              <w:spacing w:line="280" w:lineRule="exact"/>
              <w:jc w:val="left"/>
              <w:rPr>
                <w:rFonts w:eastAsia="方正仿宋_GBK"/>
                <w:szCs w:val="21"/>
              </w:rPr>
            </w:pPr>
          </w:p>
          <w:p>
            <w:pPr>
              <w:spacing w:line="280" w:lineRule="exact"/>
              <w:jc w:val="left"/>
              <w:rPr>
                <w:rFonts w:eastAsia="方正仿宋_GBK"/>
                <w:szCs w:val="21"/>
              </w:rPr>
            </w:pPr>
          </w:p>
          <w:p>
            <w:pPr>
              <w:spacing w:line="280" w:lineRule="exact"/>
              <w:jc w:val="left"/>
              <w:rPr>
                <w:rFonts w:eastAsia="方正仿宋_GBK"/>
                <w:szCs w:val="21"/>
              </w:rPr>
            </w:pPr>
          </w:p>
          <w:p>
            <w:pPr>
              <w:spacing w:line="280" w:lineRule="exact"/>
              <w:ind w:firstLine="5343" w:firstLineChars="2264"/>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9"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方正仿宋_GBK"/>
                <w:szCs w:val="21"/>
              </w:rPr>
            </w:pPr>
            <w:r>
              <w:rPr>
                <w:rFonts w:eastAsia="方正仿宋_GBK"/>
                <w:sz w:val="24"/>
              </w:rPr>
              <w:t>考察结论</w:t>
            </w:r>
          </w:p>
        </w:tc>
        <w:tc>
          <w:tcPr>
            <w:tcW w:w="7705" w:type="dxa"/>
            <w:gridSpan w:val="6"/>
            <w:tcBorders>
              <w:top w:val="single" w:color="auto" w:sz="4" w:space="0"/>
              <w:left w:val="single" w:color="auto" w:sz="4" w:space="0"/>
              <w:bottom w:val="single" w:color="auto" w:sz="4" w:space="0"/>
              <w:right w:val="single" w:color="auto" w:sz="4" w:space="0"/>
            </w:tcBorders>
            <w:noWrap w:val="0"/>
            <w:vAlign w:val="center"/>
          </w:tcPr>
          <w:p>
            <w:pPr>
              <w:spacing w:line="480" w:lineRule="exact"/>
              <w:ind w:firstLine="354" w:firstLineChars="150"/>
              <w:jc w:val="left"/>
              <w:rPr>
                <w:rFonts w:eastAsia="方正仿宋_GBK"/>
                <w:sz w:val="24"/>
              </w:rPr>
            </w:pPr>
          </w:p>
          <w:p>
            <w:pPr>
              <w:spacing w:line="440" w:lineRule="exact"/>
              <w:ind w:firstLine="354" w:firstLineChars="150"/>
              <w:jc w:val="left"/>
              <w:rPr>
                <w:rFonts w:eastAsia="方正仿宋_GBK"/>
                <w:sz w:val="24"/>
              </w:rPr>
            </w:pPr>
            <w:r>
              <w:rPr>
                <w:rFonts w:eastAsia="方正仿宋_GBK"/>
                <w:sz w:val="24"/>
              </w:rPr>
              <w:t>考察结果为：          （合格/不合格）。</w:t>
            </w:r>
          </w:p>
          <w:p>
            <w:pPr>
              <w:spacing w:line="280" w:lineRule="exact"/>
              <w:ind w:firstLine="472" w:firstLineChars="200"/>
              <w:jc w:val="left"/>
              <w:rPr>
                <w:rFonts w:eastAsia="方正仿宋_GBK"/>
                <w:sz w:val="24"/>
              </w:rPr>
            </w:pPr>
          </w:p>
          <w:p>
            <w:pPr>
              <w:spacing w:line="280" w:lineRule="exact"/>
              <w:ind w:firstLine="3422" w:firstLineChars="1450"/>
              <w:jc w:val="left"/>
              <w:rPr>
                <w:rFonts w:eastAsia="方正仿宋_GBK"/>
                <w:sz w:val="24"/>
              </w:rPr>
            </w:pPr>
            <w:r>
              <w:rPr>
                <w:rFonts w:eastAsia="方正仿宋_GBK"/>
                <w:sz w:val="24"/>
              </w:rPr>
              <w:t>考察负责人（签字）：</w:t>
            </w:r>
          </w:p>
          <w:p>
            <w:pPr>
              <w:spacing w:line="480" w:lineRule="exact"/>
              <w:ind w:firstLine="4498" w:firstLineChars="1906"/>
              <w:jc w:val="left"/>
              <w:rPr>
                <w:rFonts w:eastAsia="方正仿宋_GBK"/>
                <w:sz w:val="24"/>
              </w:rPr>
            </w:pPr>
            <w:r>
              <w:rPr>
                <w:rFonts w:eastAsia="方正仿宋_GBK"/>
                <w:sz w:val="24"/>
              </w:rPr>
              <w:t>年   月  日</w:t>
            </w:r>
          </w:p>
        </w:tc>
      </w:tr>
    </w:tbl>
    <w:p>
      <w:pPr>
        <w:spacing w:line="560" w:lineRule="exact"/>
        <w:rPr>
          <w:rFonts w:eastAsia="方正黑体_GBK"/>
          <w:bCs/>
          <w:szCs w:val="32"/>
        </w:rPr>
      </w:pPr>
    </w:p>
    <w:p>
      <w:pPr>
        <w:spacing w:line="560" w:lineRule="exact"/>
        <w:rPr>
          <w:rFonts w:eastAsia="方正黑体_GBK"/>
          <w:bCs/>
          <w:szCs w:val="32"/>
        </w:rPr>
      </w:pPr>
      <w:r>
        <w:rPr>
          <w:rFonts w:eastAsia="方正黑体_GBK"/>
          <w:bCs/>
          <w:szCs w:val="32"/>
        </w:rPr>
        <w:br w:type="page"/>
      </w:r>
      <w:r>
        <w:rPr>
          <w:rFonts w:eastAsia="方正黑体_GBK"/>
          <w:bCs/>
          <w:szCs w:val="32"/>
        </w:rPr>
        <w:t>附件6</w:t>
      </w:r>
    </w:p>
    <w:p>
      <w:pPr>
        <w:spacing w:line="560" w:lineRule="exact"/>
        <w:jc w:val="center"/>
        <w:rPr>
          <w:rFonts w:eastAsia="方正黑体_GBK"/>
          <w:bCs/>
          <w:sz w:val="44"/>
          <w:szCs w:val="44"/>
        </w:rPr>
      </w:pPr>
      <w:r>
        <w:rPr>
          <w:rFonts w:eastAsia="方正小标宋_GBK"/>
          <w:bCs/>
          <w:sz w:val="44"/>
          <w:szCs w:val="44"/>
        </w:rPr>
        <w:t>重庆市事业单位公开招聘工作人员审批表</w:t>
      </w:r>
    </w:p>
    <w:p>
      <w:pPr>
        <w:spacing w:line="360" w:lineRule="exact"/>
        <w:jc w:val="center"/>
        <w:rPr>
          <w:rFonts w:eastAsia="方正小标宋_GBK"/>
          <w:bCs/>
          <w:sz w:val="36"/>
          <w:szCs w:val="36"/>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4"/>
        <w:gridCol w:w="379"/>
        <w:gridCol w:w="338"/>
        <w:gridCol w:w="540"/>
        <w:gridCol w:w="742"/>
        <w:gridCol w:w="1080"/>
        <w:gridCol w:w="1244"/>
        <w:gridCol w:w="1281"/>
        <w:gridCol w:w="743"/>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073" w:type="dxa"/>
            <w:gridSpan w:val="2"/>
            <w:noWrap w:val="0"/>
            <w:vAlign w:val="center"/>
          </w:tcPr>
          <w:p>
            <w:pPr>
              <w:spacing w:line="400" w:lineRule="exact"/>
              <w:jc w:val="center"/>
              <w:rPr>
                <w:rFonts w:eastAsia="方正仿宋_GBK"/>
                <w:spacing w:val="-4"/>
                <w:sz w:val="24"/>
              </w:rPr>
            </w:pPr>
            <w:r>
              <w:rPr>
                <w:rFonts w:eastAsia="方正仿宋_GBK"/>
                <w:spacing w:val="-4"/>
                <w:sz w:val="24"/>
              </w:rPr>
              <w:t>姓名</w:t>
            </w:r>
          </w:p>
        </w:tc>
        <w:tc>
          <w:tcPr>
            <w:tcW w:w="1620" w:type="dxa"/>
            <w:gridSpan w:val="3"/>
            <w:noWrap w:val="0"/>
            <w:vAlign w:val="center"/>
          </w:tcPr>
          <w:p>
            <w:pPr>
              <w:spacing w:line="400" w:lineRule="exact"/>
              <w:jc w:val="center"/>
              <w:rPr>
                <w:rFonts w:eastAsia="方正仿宋_GBK"/>
                <w:spacing w:val="-4"/>
                <w:sz w:val="24"/>
              </w:rPr>
            </w:pPr>
            <w:r>
              <w:rPr>
                <w:rFonts w:eastAsia="方正仿宋_GBK"/>
                <w:spacing w:val="-4"/>
                <w:sz w:val="24"/>
              </w:rPr>
              <w:t>Xxx</w:t>
            </w:r>
          </w:p>
        </w:tc>
        <w:tc>
          <w:tcPr>
            <w:tcW w:w="1080" w:type="dxa"/>
            <w:noWrap w:val="0"/>
            <w:vAlign w:val="center"/>
          </w:tcPr>
          <w:p>
            <w:pPr>
              <w:spacing w:line="400" w:lineRule="exact"/>
              <w:jc w:val="center"/>
              <w:rPr>
                <w:rFonts w:eastAsia="方正仿宋_GBK"/>
                <w:spacing w:val="-4"/>
                <w:sz w:val="24"/>
              </w:rPr>
            </w:pPr>
            <w:r>
              <w:rPr>
                <w:rFonts w:eastAsia="方正仿宋_GBK"/>
                <w:spacing w:val="-4"/>
                <w:sz w:val="24"/>
              </w:rPr>
              <w:t>性别</w:t>
            </w:r>
          </w:p>
        </w:tc>
        <w:tc>
          <w:tcPr>
            <w:tcW w:w="1244" w:type="dxa"/>
            <w:noWrap w:val="0"/>
            <w:vAlign w:val="center"/>
          </w:tcPr>
          <w:p>
            <w:pPr>
              <w:spacing w:line="400" w:lineRule="exact"/>
              <w:jc w:val="center"/>
              <w:rPr>
                <w:rFonts w:eastAsia="方正仿宋_GBK"/>
                <w:spacing w:val="-4"/>
                <w:sz w:val="24"/>
              </w:rPr>
            </w:pPr>
            <w:r>
              <w:rPr>
                <w:rFonts w:eastAsia="方正仿宋_GBK"/>
                <w:spacing w:val="-4"/>
                <w:sz w:val="24"/>
              </w:rPr>
              <w:t>男</w:t>
            </w:r>
          </w:p>
        </w:tc>
        <w:tc>
          <w:tcPr>
            <w:tcW w:w="1281" w:type="dxa"/>
            <w:noWrap w:val="0"/>
            <w:vAlign w:val="center"/>
          </w:tcPr>
          <w:p>
            <w:pPr>
              <w:spacing w:line="400" w:lineRule="exact"/>
              <w:jc w:val="center"/>
              <w:rPr>
                <w:rFonts w:eastAsia="方正仿宋_GBK"/>
                <w:spacing w:val="-4"/>
                <w:sz w:val="24"/>
              </w:rPr>
            </w:pPr>
            <w:r>
              <w:rPr>
                <w:rFonts w:eastAsia="方正仿宋_GBK"/>
                <w:spacing w:val="-4"/>
                <w:sz w:val="24"/>
              </w:rPr>
              <w:t>民族</w:t>
            </w:r>
          </w:p>
        </w:tc>
        <w:tc>
          <w:tcPr>
            <w:tcW w:w="743" w:type="dxa"/>
            <w:noWrap w:val="0"/>
            <w:vAlign w:val="center"/>
          </w:tcPr>
          <w:p>
            <w:pPr>
              <w:spacing w:line="400" w:lineRule="exact"/>
              <w:jc w:val="center"/>
              <w:rPr>
                <w:rFonts w:eastAsia="方正仿宋_GBK"/>
                <w:spacing w:val="-4"/>
                <w:sz w:val="24"/>
              </w:rPr>
            </w:pPr>
            <w:r>
              <w:rPr>
                <w:rFonts w:eastAsia="方正仿宋_GBK"/>
                <w:spacing w:val="-4"/>
                <w:sz w:val="24"/>
              </w:rPr>
              <w:t>汉族</w:t>
            </w:r>
          </w:p>
        </w:tc>
        <w:tc>
          <w:tcPr>
            <w:tcW w:w="1980" w:type="dxa"/>
            <w:vMerge w:val="restart"/>
            <w:noWrap w:val="0"/>
            <w:vAlign w:val="center"/>
          </w:tcPr>
          <w:p>
            <w:pPr>
              <w:spacing w:line="400" w:lineRule="exact"/>
              <w:jc w:val="center"/>
              <w:rPr>
                <w:rFonts w:eastAsia="方正仿宋_GBK"/>
                <w:spacing w:val="-4"/>
                <w:sz w:val="24"/>
              </w:rPr>
            </w:pPr>
            <w:r>
              <w:rPr>
                <w:rFonts w:eastAsia="方正仿宋_GBK"/>
                <w:spacing w:val="-4"/>
                <w:sz w:val="24"/>
              </w:rPr>
              <w:t>1寸近期</w:t>
            </w:r>
          </w:p>
          <w:p>
            <w:pPr>
              <w:spacing w:line="400" w:lineRule="exact"/>
              <w:jc w:val="center"/>
              <w:rPr>
                <w:rFonts w:eastAsia="方正仿宋_GBK"/>
                <w:spacing w:val="-4"/>
                <w:sz w:val="24"/>
              </w:rPr>
            </w:pPr>
            <w:r>
              <w:rPr>
                <w:rFonts w:eastAsia="方正仿宋_GBK"/>
                <w:spacing w:val="-4"/>
                <w:sz w:val="24"/>
              </w:rPr>
              <w:t>免冠证件</w:t>
            </w:r>
          </w:p>
          <w:p>
            <w:pPr>
              <w:spacing w:line="400" w:lineRule="exact"/>
              <w:jc w:val="center"/>
              <w:rPr>
                <w:rFonts w:eastAsia="方正仿宋_GBK"/>
                <w:spacing w:val="-4"/>
                <w:sz w:val="24"/>
              </w:rPr>
            </w:pPr>
            <w:r>
              <w:rPr>
                <w:rFonts w:eastAsia="方正仿宋_GBK"/>
                <w:spacing w:val="-4"/>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073" w:type="dxa"/>
            <w:gridSpan w:val="2"/>
            <w:noWrap w:val="0"/>
            <w:vAlign w:val="center"/>
          </w:tcPr>
          <w:p>
            <w:pPr>
              <w:spacing w:line="400" w:lineRule="exact"/>
              <w:jc w:val="center"/>
              <w:rPr>
                <w:rFonts w:eastAsia="方正仿宋_GBK"/>
                <w:spacing w:val="-4"/>
                <w:sz w:val="24"/>
              </w:rPr>
            </w:pPr>
            <w:r>
              <w:rPr>
                <w:rFonts w:eastAsia="方正仿宋_GBK"/>
                <w:spacing w:val="-4"/>
                <w:sz w:val="24"/>
              </w:rPr>
              <w:t>政治面貌</w:t>
            </w:r>
          </w:p>
        </w:tc>
        <w:tc>
          <w:tcPr>
            <w:tcW w:w="1620" w:type="dxa"/>
            <w:gridSpan w:val="3"/>
            <w:noWrap w:val="0"/>
            <w:vAlign w:val="center"/>
          </w:tcPr>
          <w:p>
            <w:pPr>
              <w:spacing w:line="400" w:lineRule="exact"/>
              <w:jc w:val="center"/>
              <w:rPr>
                <w:rFonts w:eastAsia="方正仿宋_GBK"/>
                <w:spacing w:val="-4"/>
                <w:sz w:val="24"/>
              </w:rPr>
            </w:pPr>
            <w:r>
              <w:rPr>
                <w:rFonts w:eastAsia="方正仿宋_GBK"/>
                <w:spacing w:val="-4"/>
                <w:sz w:val="24"/>
              </w:rPr>
              <w:t>中共党员</w:t>
            </w:r>
          </w:p>
        </w:tc>
        <w:tc>
          <w:tcPr>
            <w:tcW w:w="1080" w:type="dxa"/>
            <w:noWrap w:val="0"/>
            <w:vAlign w:val="center"/>
          </w:tcPr>
          <w:p>
            <w:pPr>
              <w:spacing w:line="400" w:lineRule="exact"/>
              <w:jc w:val="center"/>
              <w:rPr>
                <w:rFonts w:eastAsia="方正仿宋_GBK"/>
                <w:spacing w:val="-4"/>
                <w:sz w:val="24"/>
              </w:rPr>
            </w:pPr>
            <w:r>
              <w:rPr>
                <w:rFonts w:eastAsia="方正仿宋_GBK"/>
                <w:spacing w:val="-4"/>
                <w:sz w:val="24"/>
              </w:rPr>
              <w:t>出生年月</w:t>
            </w:r>
          </w:p>
        </w:tc>
        <w:tc>
          <w:tcPr>
            <w:tcW w:w="1244" w:type="dxa"/>
            <w:noWrap w:val="0"/>
            <w:vAlign w:val="center"/>
          </w:tcPr>
          <w:p>
            <w:pPr>
              <w:spacing w:line="400" w:lineRule="exact"/>
              <w:jc w:val="center"/>
              <w:rPr>
                <w:rFonts w:eastAsia="方正仿宋_GBK"/>
                <w:spacing w:val="-4"/>
                <w:sz w:val="24"/>
              </w:rPr>
            </w:pPr>
            <w:r>
              <w:rPr>
                <w:rFonts w:eastAsia="方正仿宋_GBK"/>
                <w:spacing w:val="-4"/>
                <w:sz w:val="24"/>
              </w:rPr>
              <w:t>1980.03</w:t>
            </w:r>
          </w:p>
        </w:tc>
        <w:tc>
          <w:tcPr>
            <w:tcW w:w="1281" w:type="dxa"/>
            <w:noWrap w:val="0"/>
            <w:vAlign w:val="center"/>
          </w:tcPr>
          <w:p>
            <w:pPr>
              <w:spacing w:line="400" w:lineRule="exact"/>
              <w:jc w:val="center"/>
              <w:rPr>
                <w:rFonts w:eastAsia="方正仿宋_GBK"/>
                <w:spacing w:val="-4"/>
                <w:sz w:val="24"/>
              </w:rPr>
            </w:pPr>
            <w:r>
              <w:rPr>
                <w:rFonts w:eastAsia="方正仿宋_GBK"/>
                <w:spacing w:val="-4"/>
                <w:sz w:val="24"/>
              </w:rPr>
              <w:t>婚否</w:t>
            </w:r>
          </w:p>
        </w:tc>
        <w:tc>
          <w:tcPr>
            <w:tcW w:w="743" w:type="dxa"/>
            <w:noWrap w:val="0"/>
            <w:vAlign w:val="center"/>
          </w:tcPr>
          <w:p>
            <w:pPr>
              <w:spacing w:line="400" w:lineRule="exact"/>
              <w:jc w:val="center"/>
              <w:rPr>
                <w:rFonts w:eastAsia="方正仿宋_GBK"/>
                <w:spacing w:val="-4"/>
                <w:sz w:val="24"/>
              </w:rPr>
            </w:pPr>
            <w:r>
              <w:rPr>
                <w:rFonts w:eastAsia="方正仿宋_GBK"/>
                <w:spacing w:val="-4"/>
                <w:sz w:val="24"/>
              </w:rPr>
              <w:t>已婚</w:t>
            </w:r>
          </w:p>
        </w:tc>
        <w:tc>
          <w:tcPr>
            <w:tcW w:w="1980" w:type="dxa"/>
            <w:vMerge w:val="continue"/>
            <w:noWrap w:val="0"/>
            <w:vAlign w:val="center"/>
          </w:tcPr>
          <w:p>
            <w:pPr>
              <w:spacing w:line="400" w:lineRule="exact"/>
              <w:jc w:val="center"/>
              <w:rPr>
                <w:rFonts w:eastAsia="方正仿宋_GBK"/>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1073" w:type="dxa"/>
            <w:gridSpan w:val="2"/>
            <w:noWrap w:val="0"/>
            <w:tcMar>
              <w:left w:w="28" w:type="dxa"/>
              <w:right w:w="28" w:type="dxa"/>
            </w:tcMar>
            <w:vAlign w:val="center"/>
          </w:tcPr>
          <w:p>
            <w:pPr>
              <w:spacing w:line="400" w:lineRule="exact"/>
              <w:jc w:val="center"/>
              <w:rPr>
                <w:rFonts w:eastAsia="方正仿宋_GBK"/>
                <w:spacing w:val="-4"/>
                <w:sz w:val="24"/>
              </w:rPr>
            </w:pPr>
            <w:r>
              <w:rPr>
                <w:rFonts w:eastAsia="方正仿宋_GBK"/>
                <w:spacing w:val="-4"/>
                <w:sz w:val="24"/>
              </w:rPr>
              <w:t>毕业院校及专业</w:t>
            </w:r>
          </w:p>
        </w:tc>
        <w:tc>
          <w:tcPr>
            <w:tcW w:w="5968" w:type="dxa"/>
            <w:gridSpan w:val="7"/>
            <w:noWrap w:val="0"/>
            <w:tcMar>
              <w:left w:w="28" w:type="dxa"/>
              <w:right w:w="28" w:type="dxa"/>
            </w:tcMar>
            <w:vAlign w:val="center"/>
          </w:tcPr>
          <w:p>
            <w:pPr>
              <w:spacing w:line="400" w:lineRule="exact"/>
              <w:jc w:val="center"/>
              <w:rPr>
                <w:rFonts w:eastAsia="方正仿宋_GBK"/>
                <w:spacing w:val="-4"/>
                <w:sz w:val="24"/>
              </w:rPr>
            </w:pPr>
            <w:r>
              <w:rPr>
                <w:rFonts w:eastAsia="方正仿宋_GBK"/>
                <w:spacing w:val="-4"/>
                <w:sz w:val="24"/>
              </w:rPr>
              <w:t>XX医科大学内科学专业</w:t>
            </w:r>
          </w:p>
        </w:tc>
        <w:tc>
          <w:tcPr>
            <w:tcW w:w="1980" w:type="dxa"/>
            <w:vMerge w:val="continue"/>
            <w:noWrap w:val="0"/>
            <w:vAlign w:val="center"/>
          </w:tcPr>
          <w:p>
            <w:pPr>
              <w:spacing w:line="400" w:lineRule="exact"/>
              <w:jc w:val="center"/>
              <w:rPr>
                <w:rFonts w:eastAsia="方正仿宋_GBK"/>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073" w:type="dxa"/>
            <w:gridSpan w:val="2"/>
            <w:noWrap w:val="0"/>
            <w:vAlign w:val="center"/>
          </w:tcPr>
          <w:p>
            <w:pPr>
              <w:spacing w:line="400" w:lineRule="exact"/>
              <w:jc w:val="center"/>
              <w:rPr>
                <w:rFonts w:eastAsia="方正仿宋_GBK"/>
                <w:spacing w:val="-4"/>
                <w:sz w:val="24"/>
              </w:rPr>
            </w:pPr>
            <w:r>
              <w:rPr>
                <w:rFonts w:eastAsia="方正仿宋_GBK"/>
                <w:spacing w:val="-4"/>
                <w:sz w:val="24"/>
              </w:rPr>
              <w:t>学历</w:t>
            </w:r>
          </w:p>
        </w:tc>
        <w:tc>
          <w:tcPr>
            <w:tcW w:w="1620" w:type="dxa"/>
            <w:gridSpan w:val="3"/>
            <w:noWrap w:val="0"/>
            <w:vAlign w:val="center"/>
          </w:tcPr>
          <w:p>
            <w:pPr>
              <w:spacing w:line="400" w:lineRule="exact"/>
              <w:jc w:val="center"/>
              <w:rPr>
                <w:rFonts w:eastAsia="方正仿宋_GBK"/>
                <w:spacing w:val="-4"/>
                <w:sz w:val="24"/>
              </w:rPr>
            </w:pPr>
            <w:r>
              <w:rPr>
                <w:rFonts w:eastAsia="方正仿宋_GBK"/>
                <w:spacing w:val="-4"/>
                <w:sz w:val="24"/>
              </w:rPr>
              <w:t>研究生</w:t>
            </w:r>
          </w:p>
        </w:tc>
        <w:tc>
          <w:tcPr>
            <w:tcW w:w="1080" w:type="dxa"/>
            <w:noWrap w:val="0"/>
            <w:tcMar>
              <w:left w:w="0" w:type="dxa"/>
              <w:right w:w="0" w:type="dxa"/>
            </w:tcMar>
            <w:vAlign w:val="center"/>
          </w:tcPr>
          <w:p>
            <w:pPr>
              <w:spacing w:line="400" w:lineRule="exact"/>
              <w:jc w:val="center"/>
              <w:rPr>
                <w:rFonts w:eastAsia="方正仿宋_GBK"/>
                <w:spacing w:val="-4"/>
                <w:sz w:val="24"/>
              </w:rPr>
            </w:pPr>
            <w:r>
              <w:rPr>
                <w:rFonts w:eastAsia="方正仿宋_GBK"/>
                <w:spacing w:val="-4"/>
                <w:sz w:val="24"/>
              </w:rPr>
              <w:t>学位</w:t>
            </w:r>
          </w:p>
        </w:tc>
        <w:tc>
          <w:tcPr>
            <w:tcW w:w="1244" w:type="dxa"/>
            <w:noWrap w:val="0"/>
            <w:vAlign w:val="center"/>
          </w:tcPr>
          <w:p>
            <w:pPr>
              <w:spacing w:line="400" w:lineRule="exact"/>
              <w:jc w:val="center"/>
              <w:rPr>
                <w:rFonts w:eastAsia="方正仿宋_GBK"/>
                <w:spacing w:val="-4"/>
                <w:sz w:val="24"/>
              </w:rPr>
            </w:pPr>
            <w:r>
              <w:rPr>
                <w:rFonts w:eastAsia="方正仿宋_GBK"/>
                <w:spacing w:val="-4"/>
                <w:sz w:val="24"/>
              </w:rPr>
              <w:t>医学硕士</w:t>
            </w:r>
          </w:p>
        </w:tc>
        <w:tc>
          <w:tcPr>
            <w:tcW w:w="1281" w:type="dxa"/>
            <w:noWrap w:val="0"/>
            <w:vAlign w:val="center"/>
          </w:tcPr>
          <w:p>
            <w:pPr>
              <w:spacing w:line="400" w:lineRule="exact"/>
              <w:jc w:val="center"/>
              <w:rPr>
                <w:rFonts w:eastAsia="方正仿宋_GBK"/>
                <w:spacing w:val="-4"/>
                <w:sz w:val="24"/>
              </w:rPr>
            </w:pPr>
            <w:r>
              <w:rPr>
                <w:rFonts w:eastAsia="方正仿宋_GBK"/>
                <w:spacing w:val="-4"/>
                <w:sz w:val="24"/>
              </w:rPr>
              <w:t>职称（职、</w:t>
            </w:r>
          </w:p>
          <w:p>
            <w:pPr>
              <w:spacing w:line="400" w:lineRule="exact"/>
              <w:jc w:val="center"/>
              <w:rPr>
                <w:rFonts w:eastAsia="方正仿宋_GBK"/>
                <w:spacing w:val="-4"/>
                <w:sz w:val="24"/>
              </w:rPr>
            </w:pPr>
            <w:r>
              <w:rPr>
                <w:rFonts w:eastAsia="方正仿宋_GBK"/>
                <w:spacing w:val="-4"/>
                <w:sz w:val="24"/>
              </w:rPr>
              <w:t>执业资格）</w:t>
            </w:r>
          </w:p>
        </w:tc>
        <w:tc>
          <w:tcPr>
            <w:tcW w:w="2723" w:type="dxa"/>
            <w:gridSpan w:val="2"/>
            <w:noWrap w:val="0"/>
            <w:vAlign w:val="center"/>
          </w:tcPr>
          <w:p>
            <w:pPr>
              <w:spacing w:line="400" w:lineRule="exact"/>
              <w:jc w:val="center"/>
              <w:rPr>
                <w:rFonts w:eastAsia="方正仿宋_GBK"/>
                <w:spacing w:val="-4"/>
                <w:sz w:val="24"/>
              </w:rPr>
            </w:pPr>
            <w:r>
              <w:rPr>
                <w:rFonts w:eastAsia="方正仿宋_GBK"/>
                <w:spacing w:val="-4"/>
                <w:sz w:val="24"/>
              </w:rPr>
              <w:t>主治医师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1073" w:type="dxa"/>
            <w:gridSpan w:val="2"/>
            <w:noWrap w:val="0"/>
            <w:vAlign w:val="center"/>
          </w:tcPr>
          <w:p>
            <w:pPr>
              <w:spacing w:line="400" w:lineRule="exact"/>
              <w:jc w:val="center"/>
              <w:rPr>
                <w:rFonts w:eastAsia="方正仿宋_GBK"/>
                <w:spacing w:val="-4"/>
                <w:sz w:val="24"/>
              </w:rPr>
            </w:pPr>
            <w:r>
              <w:rPr>
                <w:rFonts w:eastAsia="方正仿宋_GBK"/>
                <w:spacing w:val="-4"/>
                <w:sz w:val="24"/>
              </w:rPr>
              <w:t>籍贯</w:t>
            </w:r>
          </w:p>
        </w:tc>
        <w:tc>
          <w:tcPr>
            <w:tcW w:w="1620" w:type="dxa"/>
            <w:gridSpan w:val="3"/>
            <w:noWrap w:val="0"/>
            <w:vAlign w:val="center"/>
          </w:tcPr>
          <w:p>
            <w:pPr>
              <w:spacing w:line="400" w:lineRule="exact"/>
              <w:jc w:val="center"/>
              <w:rPr>
                <w:rFonts w:eastAsia="方正仿宋_GBK"/>
                <w:spacing w:val="-4"/>
                <w:sz w:val="24"/>
              </w:rPr>
            </w:pPr>
            <w:r>
              <w:rPr>
                <w:rFonts w:eastAsia="方正仿宋_GBK"/>
                <w:spacing w:val="-4"/>
                <w:sz w:val="24"/>
              </w:rPr>
              <w:t>XX省XX市</w:t>
            </w:r>
          </w:p>
          <w:p>
            <w:pPr>
              <w:spacing w:line="400" w:lineRule="exact"/>
              <w:jc w:val="center"/>
              <w:rPr>
                <w:rFonts w:eastAsia="方正仿宋_GBK"/>
                <w:spacing w:val="-4"/>
                <w:sz w:val="24"/>
              </w:rPr>
            </w:pPr>
            <w:r>
              <w:rPr>
                <w:rFonts w:eastAsia="方正仿宋_GBK"/>
                <w:spacing w:val="-4"/>
                <w:sz w:val="24"/>
              </w:rPr>
              <w:t>XX县</w:t>
            </w:r>
          </w:p>
        </w:tc>
        <w:tc>
          <w:tcPr>
            <w:tcW w:w="1080" w:type="dxa"/>
            <w:noWrap w:val="0"/>
            <w:vAlign w:val="center"/>
          </w:tcPr>
          <w:p>
            <w:pPr>
              <w:spacing w:line="400" w:lineRule="exact"/>
              <w:jc w:val="center"/>
              <w:rPr>
                <w:rFonts w:eastAsia="方正仿宋_GBK"/>
                <w:spacing w:val="-4"/>
                <w:sz w:val="24"/>
              </w:rPr>
            </w:pPr>
            <w:r>
              <w:rPr>
                <w:rFonts w:eastAsia="方正仿宋_GBK"/>
                <w:spacing w:val="-4"/>
                <w:sz w:val="24"/>
              </w:rPr>
              <w:t>户籍</w:t>
            </w:r>
          </w:p>
          <w:p>
            <w:pPr>
              <w:spacing w:line="400" w:lineRule="exact"/>
              <w:jc w:val="center"/>
              <w:rPr>
                <w:rFonts w:eastAsia="方正仿宋_GBK"/>
                <w:spacing w:val="-4"/>
                <w:sz w:val="24"/>
              </w:rPr>
            </w:pPr>
            <w:r>
              <w:rPr>
                <w:rFonts w:eastAsia="方正仿宋_GBK"/>
                <w:spacing w:val="-4"/>
                <w:sz w:val="24"/>
              </w:rPr>
              <w:t>所在地</w:t>
            </w:r>
          </w:p>
        </w:tc>
        <w:tc>
          <w:tcPr>
            <w:tcW w:w="1244" w:type="dxa"/>
            <w:noWrap w:val="0"/>
            <w:vAlign w:val="center"/>
          </w:tcPr>
          <w:p>
            <w:pPr>
              <w:spacing w:line="400" w:lineRule="exact"/>
              <w:jc w:val="center"/>
              <w:rPr>
                <w:rFonts w:eastAsia="方正仿宋_GBK"/>
                <w:spacing w:val="-4"/>
                <w:sz w:val="24"/>
              </w:rPr>
            </w:pPr>
            <w:r>
              <w:rPr>
                <w:rFonts w:eastAsia="方正仿宋_GBK"/>
                <w:spacing w:val="-4"/>
                <w:sz w:val="24"/>
              </w:rPr>
              <w:t>XX市XX区</w:t>
            </w:r>
          </w:p>
        </w:tc>
        <w:tc>
          <w:tcPr>
            <w:tcW w:w="1281" w:type="dxa"/>
            <w:noWrap w:val="0"/>
            <w:vAlign w:val="center"/>
          </w:tcPr>
          <w:p>
            <w:pPr>
              <w:spacing w:line="400" w:lineRule="exact"/>
              <w:jc w:val="center"/>
              <w:rPr>
                <w:rFonts w:eastAsia="方正仿宋_GBK"/>
                <w:spacing w:val="-4"/>
                <w:sz w:val="24"/>
              </w:rPr>
            </w:pPr>
            <w:r>
              <w:rPr>
                <w:rFonts w:eastAsia="方正仿宋_GBK"/>
                <w:spacing w:val="-4"/>
                <w:sz w:val="24"/>
              </w:rPr>
              <w:t>有何特长</w:t>
            </w:r>
          </w:p>
        </w:tc>
        <w:tc>
          <w:tcPr>
            <w:tcW w:w="2723" w:type="dxa"/>
            <w:gridSpan w:val="2"/>
            <w:noWrap w:val="0"/>
            <w:vAlign w:val="center"/>
          </w:tcPr>
          <w:p>
            <w:pPr>
              <w:spacing w:line="400" w:lineRule="exact"/>
              <w:jc w:val="center"/>
              <w:rPr>
                <w:rFonts w:eastAsia="方正仿宋_GBK"/>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1073" w:type="dxa"/>
            <w:gridSpan w:val="2"/>
            <w:vMerge w:val="restart"/>
            <w:noWrap w:val="0"/>
            <w:vAlign w:val="center"/>
          </w:tcPr>
          <w:p>
            <w:pPr>
              <w:spacing w:line="400" w:lineRule="exact"/>
              <w:jc w:val="center"/>
              <w:rPr>
                <w:rFonts w:eastAsia="方正仿宋_GBK"/>
                <w:spacing w:val="-4"/>
                <w:sz w:val="24"/>
              </w:rPr>
            </w:pPr>
            <w:r>
              <w:rPr>
                <w:rFonts w:eastAsia="方正仿宋_GBK"/>
                <w:spacing w:val="-4"/>
                <w:sz w:val="24"/>
              </w:rPr>
              <w:t>家庭住址</w:t>
            </w:r>
          </w:p>
        </w:tc>
        <w:tc>
          <w:tcPr>
            <w:tcW w:w="3944" w:type="dxa"/>
            <w:gridSpan w:val="5"/>
            <w:vMerge w:val="restart"/>
            <w:noWrap w:val="0"/>
            <w:vAlign w:val="center"/>
          </w:tcPr>
          <w:p>
            <w:pPr>
              <w:spacing w:line="400" w:lineRule="exact"/>
              <w:jc w:val="center"/>
              <w:rPr>
                <w:rFonts w:eastAsia="方正仿宋_GBK"/>
                <w:spacing w:val="-4"/>
                <w:sz w:val="24"/>
              </w:rPr>
            </w:pPr>
            <w:r>
              <w:rPr>
                <w:rFonts w:eastAsia="方正仿宋_GBK"/>
                <w:spacing w:val="-4"/>
                <w:sz w:val="24"/>
              </w:rPr>
              <w:t>XX市XX区绿景小区1单元2号楼</w:t>
            </w:r>
          </w:p>
        </w:tc>
        <w:tc>
          <w:tcPr>
            <w:tcW w:w="1281" w:type="dxa"/>
            <w:vMerge w:val="restart"/>
            <w:noWrap w:val="0"/>
            <w:vAlign w:val="center"/>
          </w:tcPr>
          <w:p>
            <w:pPr>
              <w:spacing w:line="400" w:lineRule="exact"/>
              <w:jc w:val="center"/>
              <w:rPr>
                <w:rFonts w:eastAsia="方正仿宋_GBK"/>
                <w:spacing w:val="-4"/>
                <w:sz w:val="24"/>
              </w:rPr>
            </w:pPr>
            <w:r>
              <w:rPr>
                <w:rFonts w:eastAsia="方正仿宋_GBK"/>
                <w:spacing w:val="-4"/>
                <w:sz w:val="24"/>
              </w:rPr>
              <w:t>联系方式</w:t>
            </w:r>
          </w:p>
        </w:tc>
        <w:tc>
          <w:tcPr>
            <w:tcW w:w="2723" w:type="dxa"/>
            <w:gridSpan w:val="2"/>
            <w:noWrap w:val="0"/>
            <w:vAlign w:val="center"/>
          </w:tcPr>
          <w:p>
            <w:pPr>
              <w:spacing w:line="400" w:lineRule="exact"/>
              <w:jc w:val="center"/>
              <w:rPr>
                <w:rFonts w:eastAsia="方正仿宋_GBK"/>
                <w:spacing w:val="-4"/>
                <w:sz w:val="24"/>
              </w:rPr>
            </w:pPr>
            <w:r>
              <w:rPr>
                <w:rFonts w:eastAsia="方正仿宋_GBK"/>
                <w:spacing w:val="-4"/>
                <w:sz w:val="24"/>
              </w:rPr>
              <w:t>136xxxxxxxx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073" w:type="dxa"/>
            <w:gridSpan w:val="2"/>
            <w:vMerge w:val="continue"/>
            <w:noWrap w:val="0"/>
            <w:vAlign w:val="center"/>
          </w:tcPr>
          <w:p>
            <w:pPr>
              <w:spacing w:line="400" w:lineRule="exact"/>
              <w:jc w:val="center"/>
              <w:rPr>
                <w:rFonts w:eastAsia="方正仿宋_GBK"/>
                <w:spacing w:val="-4"/>
                <w:sz w:val="24"/>
              </w:rPr>
            </w:pPr>
          </w:p>
        </w:tc>
        <w:tc>
          <w:tcPr>
            <w:tcW w:w="3944" w:type="dxa"/>
            <w:gridSpan w:val="5"/>
            <w:vMerge w:val="continue"/>
            <w:noWrap w:val="0"/>
            <w:vAlign w:val="center"/>
          </w:tcPr>
          <w:p>
            <w:pPr>
              <w:spacing w:line="400" w:lineRule="exact"/>
              <w:jc w:val="center"/>
              <w:rPr>
                <w:rFonts w:eastAsia="方正仿宋_GBK"/>
                <w:spacing w:val="-4"/>
                <w:sz w:val="24"/>
              </w:rPr>
            </w:pPr>
          </w:p>
        </w:tc>
        <w:tc>
          <w:tcPr>
            <w:tcW w:w="1281" w:type="dxa"/>
            <w:vMerge w:val="continue"/>
            <w:noWrap w:val="0"/>
            <w:vAlign w:val="center"/>
          </w:tcPr>
          <w:p>
            <w:pPr>
              <w:spacing w:line="400" w:lineRule="exact"/>
              <w:jc w:val="center"/>
              <w:rPr>
                <w:rFonts w:eastAsia="方正仿宋_GBK"/>
                <w:spacing w:val="-4"/>
                <w:sz w:val="24"/>
              </w:rPr>
            </w:pPr>
          </w:p>
        </w:tc>
        <w:tc>
          <w:tcPr>
            <w:tcW w:w="2723" w:type="dxa"/>
            <w:gridSpan w:val="2"/>
            <w:noWrap w:val="0"/>
            <w:vAlign w:val="center"/>
          </w:tcPr>
          <w:p>
            <w:pPr>
              <w:spacing w:line="400" w:lineRule="exact"/>
              <w:jc w:val="center"/>
              <w:rPr>
                <w:rFonts w:eastAsia="方正仿宋_GBK"/>
                <w:spacing w:val="-4"/>
                <w:sz w:val="24"/>
              </w:rPr>
            </w:pPr>
            <w:r>
              <w:rPr>
                <w:rFonts w:eastAsia="方正仿宋_GBK"/>
                <w:spacing w:val="-4"/>
                <w:sz w:val="24"/>
              </w:rPr>
              <w:t>Xxxx@qq.com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1073" w:type="dxa"/>
            <w:gridSpan w:val="2"/>
            <w:noWrap w:val="0"/>
            <w:vAlign w:val="center"/>
          </w:tcPr>
          <w:p>
            <w:pPr>
              <w:spacing w:line="400" w:lineRule="exact"/>
              <w:jc w:val="center"/>
              <w:rPr>
                <w:rFonts w:eastAsia="方正仿宋_GBK"/>
                <w:spacing w:val="-4"/>
                <w:sz w:val="24"/>
              </w:rPr>
            </w:pPr>
            <w:r>
              <w:rPr>
                <w:rFonts w:eastAsia="方正仿宋_GBK"/>
                <w:spacing w:val="-4"/>
                <w:sz w:val="24"/>
              </w:rPr>
              <w:t>身份证</w:t>
            </w:r>
          </w:p>
          <w:p>
            <w:pPr>
              <w:spacing w:line="400" w:lineRule="exact"/>
              <w:jc w:val="center"/>
              <w:rPr>
                <w:rFonts w:eastAsia="方正仿宋_GBK"/>
                <w:spacing w:val="-4"/>
                <w:sz w:val="24"/>
              </w:rPr>
            </w:pPr>
            <w:r>
              <w:rPr>
                <w:rFonts w:eastAsia="方正仿宋_GBK"/>
                <w:spacing w:val="-4"/>
                <w:sz w:val="24"/>
              </w:rPr>
              <w:t>号码</w:t>
            </w:r>
          </w:p>
        </w:tc>
        <w:tc>
          <w:tcPr>
            <w:tcW w:w="3944" w:type="dxa"/>
            <w:gridSpan w:val="5"/>
            <w:noWrap w:val="0"/>
            <w:vAlign w:val="center"/>
          </w:tcPr>
          <w:p>
            <w:pPr>
              <w:spacing w:line="400" w:lineRule="exact"/>
              <w:jc w:val="center"/>
              <w:rPr>
                <w:rFonts w:eastAsia="方正仿宋_GBK"/>
                <w:spacing w:val="-4"/>
                <w:sz w:val="24"/>
              </w:rPr>
            </w:pPr>
            <w:r>
              <w:rPr>
                <w:rFonts w:eastAsia="方正仿宋_GBK"/>
                <w:spacing w:val="-4"/>
                <w:sz w:val="24"/>
              </w:rPr>
              <w:t>500230xxxxxxxxxxxx</w:t>
            </w:r>
          </w:p>
        </w:tc>
        <w:tc>
          <w:tcPr>
            <w:tcW w:w="1281" w:type="dxa"/>
            <w:noWrap w:val="0"/>
            <w:vAlign w:val="center"/>
          </w:tcPr>
          <w:p>
            <w:pPr>
              <w:spacing w:line="400" w:lineRule="exact"/>
              <w:jc w:val="center"/>
              <w:rPr>
                <w:rFonts w:eastAsia="方正仿宋_GBK"/>
                <w:spacing w:val="-4"/>
                <w:sz w:val="24"/>
              </w:rPr>
            </w:pPr>
            <w:r>
              <w:rPr>
                <w:rFonts w:eastAsia="方正仿宋_GBK"/>
                <w:spacing w:val="-4"/>
                <w:sz w:val="24"/>
              </w:rPr>
              <w:t>原工作单位及职务</w:t>
            </w:r>
          </w:p>
        </w:tc>
        <w:tc>
          <w:tcPr>
            <w:tcW w:w="2723" w:type="dxa"/>
            <w:gridSpan w:val="2"/>
            <w:noWrap w:val="0"/>
            <w:vAlign w:val="center"/>
          </w:tcPr>
          <w:p>
            <w:pPr>
              <w:spacing w:line="400" w:lineRule="exact"/>
              <w:jc w:val="center"/>
              <w:rPr>
                <w:rFonts w:eastAsia="方正仿宋_GBK"/>
                <w:spacing w:val="-4"/>
                <w:sz w:val="24"/>
              </w:rPr>
            </w:pPr>
            <w:r>
              <w:rPr>
                <w:rFonts w:eastAsia="方正仿宋_GBK"/>
                <w:spacing w:val="-4"/>
                <w:sz w:val="24"/>
              </w:rPr>
              <w:t>XX市XX区人民医院</w:t>
            </w:r>
          </w:p>
          <w:p>
            <w:pPr>
              <w:spacing w:line="400" w:lineRule="exact"/>
              <w:jc w:val="center"/>
              <w:rPr>
                <w:rFonts w:eastAsia="方正仿宋_GBK"/>
                <w:spacing w:val="-4"/>
                <w:sz w:val="24"/>
              </w:rPr>
            </w:pPr>
            <w:r>
              <w:rPr>
                <w:rFonts w:eastAsia="方正仿宋_GBK"/>
                <w:spacing w:val="-4"/>
                <w:sz w:val="24"/>
              </w:rPr>
              <w:t>心血管内科副主任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073" w:type="dxa"/>
            <w:gridSpan w:val="2"/>
            <w:noWrap w:val="0"/>
            <w:tcMar>
              <w:left w:w="28" w:type="dxa"/>
              <w:right w:w="28" w:type="dxa"/>
            </w:tcMar>
            <w:vAlign w:val="center"/>
          </w:tcPr>
          <w:p>
            <w:pPr>
              <w:spacing w:line="400" w:lineRule="exact"/>
              <w:jc w:val="center"/>
              <w:rPr>
                <w:rFonts w:eastAsia="方正仿宋_GBK"/>
                <w:spacing w:val="-4"/>
                <w:sz w:val="24"/>
              </w:rPr>
            </w:pPr>
            <w:r>
              <w:rPr>
                <w:rFonts w:eastAsia="方正仿宋_GBK"/>
                <w:spacing w:val="-4"/>
                <w:sz w:val="24"/>
              </w:rPr>
              <w:t>招聘单位及岗位</w:t>
            </w:r>
          </w:p>
        </w:tc>
        <w:tc>
          <w:tcPr>
            <w:tcW w:w="3944" w:type="dxa"/>
            <w:gridSpan w:val="5"/>
            <w:noWrap w:val="0"/>
            <w:tcMar>
              <w:left w:w="28" w:type="dxa"/>
              <w:right w:w="28" w:type="dxa"/>
            </w:tcMar>
            <w:vAlign w:val="center"/>
          </w:tcPr>
          <w:p>
            <w:pPr>
              <w:spacing w:line="400" w:lineRule="exact"/>
              <w:jc w:val="center"/>
              <w:rPr>
                <w:rFonts w:eastAsia="方正仿宋_GBK"/>
                <w:spacing w:val="-4"/>
                <w:sz w:val="24"/>
              </w:rPr>
            </w:pPr>
            <w:r>
              <w:rPr>
                <w:rFonts w:eastAsia="方正仿宋_GBK"/>
                <w:spacing w:val="-4"/>
                <w:sz w:val="24"/>
              </w:rPr>
              <w:t>XX医科大学附属第X医院</w:t>
            </w:r>
          </w:p>
          <w:p>
            <w:pPr>
              <w:spacing w:line="400" w:lineRule="exact"/>
              <w:jc w:val="center"/>
              <w:rPr>
                <w:rFonts w:eastAsia="方正仿宋_GBK"/>
                <w:spacing w:val="-4"/>
                <w:sz w:val="24"/>
              </w:rPr>
            </w:pPr>
            <w:r>
              <w:rPr>
                <w:rFonts w:eastAsia="方正仿宋_GBK"/>
                <w:spacing w:val="-4"/>
                <w:sz w:val="24"/>
              </w:rPr>
              <w:t>心血管内科医师</w:t>
            </w:r>
          </w:p>
        </w:tc>
        <w:tc>
          <w:tcPr>
            <w:tcW w:w="1281" w:type="dxa"/>
            <w:noWrap w:val="0"/>
            <w:vAlign w:val="center"/>
          </w:tcPr>
          <w:p>
            <w:pPr>
              <w:spacing w:line="400" w:lineRule="exact"/>
              <w:jc w:val="center"/>
              <w:rPr>
                <w:rFonts w:eastAsia="方正仿宋_GBK"/>
                <w:spacing w:val="-4"/>
                <w:sz w:val="24"/>
              </w:rPr>
            </w:pPr>
            <w:r>
              <w:rPr>
                <w:rFonts w:eastAsia="方正仿宋_GBK"/>
                <w:spacing w:val="-4"/>
                <w:sz w:val="24"/>
              </w:rPr>
              <w:t>拟聘用</w:t>
            </w:r>
          </w:p>
          <w:p>
            <w:pPr>
              <w:spacing w:line="400" w:lineRule="exact"/>
              <w:jc w:val="center"/>
              <w:rPr>
                <w:rFonts w:eastAsia="方正仿宋_GBK"/>
                <w:spacing w:val="-4"/>
                <w:sz w:val="24"/>
              </w:rPr>
            </w:pPr>
            <w:r>
              <w:rPr>
                <w:rFonts w:eastAsia="方正仿宋_GBK"/>
                <w:spacing w:val="-4"/>
                <w:sz w:val="24"/>
              </w:rPr>
              <w:t>岗位类型</w:t>
            </w:r>
          </w:p>
        </w:tc>
        <w:tc>
          <w:tcPr>
            <w:tcW w:w="2723" w:type="dxa"/>
            <w:gridSpan w:val="2"/>
            <w:noWrap w:val="0"/>
            <w:vAlign w:val="center"/>
          </w:tcPr>
          <w:p>
            <w:pPr>
              <w:spacing w:line="400" w:lineRule="exact"/>
              <w:jc w:val="center"/>
              <w:rPr>
                <w:rFonts w:eastAsia="方正仿宋_GBK"/>
                <w:spacing w:val="-4"/>
                <w:sz w:val="24"/>
              </w:rPr>
            </w:pPr>
            <w:r>
              <w:rPr>
                <w:rFonts w:eastAsia="方正仿宋_GBK"/>
                <w:spacing w:val="-4"/>
                <w:sz w:val="24"/>
              </w:rPr>
              <w:t>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1" w:hRule="atLeast"/>
          <w:jc w:val="center"/>
        </w:trPr>
        <w:tc>
          <w:tcPr>
            <w:tcW w:w="694" w:type="dxa"/>
            <w:noWrap w:val="0"/>
            <w:vAlign w:val="center"/>
          </w:tcPr>
          <w:p>
            <w:pPr>
              <w:spacing w:line="360" w:lineRule="exact"/>
              <w:jc w:val="center"/>
              <w:rPr>
                <w:rFonts w:eastAsia="方正仿宋_GBK"/>
                <w:spacing w:val="-4"/>
                <w:sz w:val="24"/>
              </w:rPr>
            </w:pPr>
            <w:r>
              <w:rPr>
                <w:rFonts w:eastAsia="方正仿宋_GBK"/>
                <w:spacing w:val="-4"/>
                <w:sz w:val="24"/>
              </w:rPr>
              <w:t>本人</w:t>
            </w:r>
          </w:p>
          <w:p>
            <w:pPr>
              <w:spacing w:line="360" w:lineRule="exact"/>
              <w:jc w:val="center"/>
              <w:rPr>
                <w:rFonts w:eastAsia="方正仿宋_GBK"/>
                <w:spacing w:val="-4"/>
                <w:sz w:val="24"/>
              </w:rPr>
            </w:pPr>
            <w:r>
              <w:rPr>
                <w:rFonts w:eastAsia="方正仿宋_GBK"/>
                <w:spacing w:val="-4"/>
                <w:sz w:val="24"/>
              </w:rPr>
              <w:t>主要</w:t>
            </w:r>
          </w:p>
          <w:p>
            <w:pPr>
              <w:spacing w:line="360" w:lineRule="exact"/>
              <w:jc w:val="center"/>
              <w:rPr>
                <w:rFonts w:eastAsia="方正仿宋_GBK"/>
                <w:spacing w:val="-4"/>
                <w:sz w:val="24"/>
              </w:rPr>
            </w:pPr>
            <w:r>
              <w:rPr>
                <w:rFonts w:eastAsia="方正仿宋_GBK"/>
                <w:spacing w:val="-4"/>
                <w:sz w:val="24"/>
              </w:rPr>
              <w:t>学习</w:t>
            </w:r>
          </w:p>
          <w:p>
            <w:pPr>
              <w:spacing w:line="360" w:lineRule="exact"/>
              <w:jc w:val="center"/>
              <w:rPr>
                <w:rFonts w:eastAsia="方正仿宋_GBK"/>
                <w:spacing w:val="-4"/>
                <w:sz w:val="24"/>
              </w:rPr>
            </w:pPr>
            <w:r>
              <w:rPr>
                <w:rFonts w:eastAsia="方正仿宋_GBK"/>
                <w:spacing w:val="-4"/>
                <w:sz w:val="24"/>
              </w:rPr>
              <w:t>工作</w:t>
            </w:r>
          </w:p>
          <w:p>
            <w:pPr>
              <w:spacing w:line="360" w:lineRule="exact"/>
              <w:jc w:val="center"/>
              <w:rPr>
                <w:rFonts w:eastAsia="方正仿宋_GBK"/>
                <w:spacing w:val="-4"/>
                <w:sz w:val="24"/>
              </w:rPr>
            </w:pPr>
            <w:r>
              <w:rPr>
                <w:rFonts w:eastAsia="方正仿宋_GBK"/>
                <w:spacing w:val="-4"/>
                <w:sz w:val="24"/>
              </w:rPr>
              <w:t>简历</w:t>
            </w:r>
          </w:p>
        </w:tc>
        <w:tc>
          <w:tcPr>
            <w:tcW w:w="8327" w:type="dxa"/>
            <w:gridSpan w:val="9"/>
            <w:noWrap w:val="0"/>
            <w:vAlign w:val="top"/>
          </w:tcPr>
          <w:p>
            <w:pPr>
              <w:spacing w:line="400" w:lineRule="exact"/>
              <w:rPr>
                <w:rFonts w:eastAsia="方正仿宋_GBK"/>
                <w:spacing w:val="-4"/>
                <w:sz w:val="24"/>
              </w:rPr>
            </w:pPr>
          </w:p>
          <w:p>
            <w:pPr>
              <w:rPr>
                <w:rFonts w:eastAsia="方正仿宋_GBK"/>
                <w:spacing w:val="-4"/>
                <w:sz w:val="24"/>
              </w:rPr>
            </w:pPr>
            <w:r>
              <w:rPr>
                <w:rFonts w:eastAsia="方正仿宋_GBK"/>
                <w:spacing w:val="-4"/>
                <w:sz w:val="24"/>
              </w:rPr>
              <w:t xml:space="preserve">1995.09—1998.07  XX市XX县第二中学学习       </w:t>
            </w:r>
          </w:p>
          <w:p>
            <w:pPr>
              <w:rPr>
                <w:rFonts w:eastAsia="方正仿宋_GBK"/>
                <w:spacing w:val="-4"/>
                <w:sz w:val="24"/>
              </w:rPr>
            </w:pPr>
            <w:r>
              <w:rPr>
                <w:rFonts w:eastAsia="方正仿宋_GBK"/>
                <w:spacing w:val="-4"/>
                <w:sz w:val="24"/>
              </w:rPr>
              <w:t>1998.09—2003.07  XX医科大学XX学院临床医学专业学习</w:t>
            </w:r>
          </w:p>
          <w:p>
            <w:pPr>
              <w:rPr>
                <w:rFonts w:eastAsia="方正仿宋_GBK"/>
                <w:spacing w:val="-4"/>
                <w:sz w:val="24"/>
              </w:rPr>
            </w:pPr>
            <w:r>
              <w:rPr>
                <w:rFonts w:eastAsia="方正仿宋_GBK"/>
                <w:spacing w:val="-4"/>
                <w:sz w:val="24"/>
              </w:rPr>
              <w:t>2003.09—2006.07  XX医科大学内科学专业硕士研究生</w:t>
            </w:r>
          </w:p>
          <w:p>
            <w:pPr>
              <w:rPr>
                <w:rFonts w:eastAsia="方正仿宋_GBK"/>
                <w:spacing w:val="-4"/>
                <w:sz w:val="24"/>
              </w:rPr>
            </w:pPr>
            <w:r>
              <w:rPr>
                <w:rFonts w:eastAsia="方正仿宋_GBK"/>
                <w:spacing w:val="-4"/>
                <w:sz w:val="24"/>
              </w:rPr>
              <w:t>2006.08—2013.09  XX 省XX市人民医院心血管内科工作</w:t>
            </w:r>
          </w:p>
          <w:p>
            <w:pPr>
              <w:rPr>
                <w:rFonts w:eastAsia="方正仿宋_GBK"/>
                <w:spacing w:val="-4"/>
                <w:sz w:val="24"/>
              </w:rPr>
            </w:pPr>
            <w:r>
              <w:rPr>
                <w:rFonts w:eastAsia="方正仿宋_GBK"/>
                <w:spacing w:val="-4"/>
                <w:sz w:val="24"/>
              </w:rPr>
              <w:t>2013.09至今      XX市XX区人民医院心血管内科工作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6"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eastAsia="方正仿宋_GBK"/>
                <w:spacing w:val="-4"/>
                <w:sz w:val="24"/>
              </w:rPr>
            </w:pPr>
            <w:r>
              <w:rPr>
                <w:rFonts w:eastAsia="方正仿宋_GBK"/>
                <w:spacing w:val="-4"/>
                <w:sz w:val="24"/>
              </w:rPr>
              <w:t>奖惩</w:t>
            </w:r>
          </w:p>
          <w:p>
            <w:pPr>
              <w:spacing w:line="360" w:lineRule="exact"/>
              <w:jc w:val="center"/>
              <w:rPr>
                <w:rFonts w:eastAsia="方正仿宋_GBK"/>
                <w:spacing w:val="-4"/>
                <w:sz w:val="24"/>
              </w:rPr>
            </w:pPr>
            <w:r>
              <w:rPr>
                <w:rFonts w:eastAsia="方正仿宋_GBK"/>
                <w:spacing w:val="-4"/>
                <w:sz w:val="24"/>
              </w:rPr>
              <w:t>情况</w:t>
            </w:r>
          </w:p>
        </w:tc>
        <w:tc>
          <w:tcPr>
            <w:tcW w:w="8327" w:type="dxa"/>
            <w:gridSpan w:val="9"/>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eastAsia="方正仿宋_GBK"/>
                <w:spacing w:val="-4"/>
                <w:sz w:val="24"/>
              </w:rPr>
            </w:pPr>
          </w:p>
          <w:p>
            <w:pPr>
              <w:spacing w:line="360" w:lineRule="exact"/>
              <w:rPr>
                <w:rFonts w:eastAsia="方正仿宋_GBK"/>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694" w:type="dxa"/>
            <w:vMerge w:val="restart"/>
            <w:noWrap w:val="0"/>
            <w:vAlign w:val="center"/>
          </w:tcPr>
          <w:p>
            <w:pPr>
              <w:spacing w:line="400" w:lineRule="exact"/>
              <w:jc w:val="center"/>
              <w:rPr>
                <w:rFonts w:eastAsia="方正仿宋_GBK"/>
                <w:spacing w:val="-4"/>
                <w:sz w:val="24"/>
              </w:rPr>
            </w:pPr>
            <w:r>
              <w:rPr>
                <w:rFonts w:eastAsia="方正仿宋_GBK"/>
                <w:spacing w:val="-4"/>
                <w:sz w:val="24"/>
              </w:rPr>
              <w:t>家庭主要成员</w:t>
            </w:r>
          </w:p>
        </w:tc>
        <w:tc>
          <w:tcPr>
            <w:tcW w:w="717" w:type="dxa"/>
            <w:gridSpan w:val="2"/>
            <w:noWrap w:val="0"/>
            <w:vAlign w:val="center"/>
          </w:tcPr>
          <w:p>
            <w:pPr>
              <w:spacing w:line="320" w:lineRule="exact"/>
              <w:jc w:val="center"/>
              <w:rPr>
                <w:rFonts w:eastAsia="方正仿宋_GBK"/>
                <w:spacing w:val="-4"/>
                <w:sz w:val="24"/>
              </w:rPr>
            </w:pPr>
            <w:r>
              <w:rPr>
                <w:rFonts w:eastAsia="方正仿宋_GBK"/>
                <w:spacing w:val="-4"/>
                <w:sz w:val="24"/>
              </w:rPr>
              <w:t>姓名</w:t>
            </w:r>
          </w:p>
        </w:tc>
        <w:tc>
          <w:tcPr>
            <w:tcW w:w="540" w:type="dxa"/>
            <w:noWrap w:val="0"/>
            <w:vAlign w:val="center"/>
          </w:tcPr>
          <w:p>
            <w:pPr>
              <w:spacing w:line="320" w:lineRule="exact"/>
              <w:jc w:val="center"/>
              <w:rPr>
                <w:rFonts w:eastAsia="方正仿宋_GBK"/>
                <w:spacing w:val="-4"/>
                <w:sz w:val="24"/>
              </w:rPr>
            </w:pPr>
            <w:r>
              <w:rPr>
                <w:rFonts w:eastAsia="方正仿宋_GBK"/>
                <w:spacing w:val="-4"/>
                <w:sz w:val="24"/>
              </w:rPr>
              <w:t>性别</w:t>
            </w:r>
          </w:p>
        </w:tc>
        <w:tc>
          <w:tcPr>
            <w:tcW w:w="742" w:type="dxa"/>
            <w:noWrap w:val="0"/>
            <w:vAlign w:val="center"/>
          </w:tcPr>
          <w:p>
            <w:pPr>
              <w:spacing w:line="320" w:lineRule="exact"/>
              <w:jc w:val="center"/>
              <w:rPr>
                <w:rFonts w:eastAsia="方正仿宋_GBK"/>
                <w:spacing w:val="-4"/>
                <w:sz w:val="24"/>
              </w:rPr>
            </w:pPr>
            <w:r>
              <w:rPr>
                <w:rFonts w:eastAsia="方正仿宋_GBK"/>
                <w:spacing w:val="-4"/>
                <w:sz w:val="24"/>
              </w:rPr>
              <w:t>关系</w:t>
            </w:r>
          </w:p>
        </w:tc>
        <w:tc>
          <w:tcPr>
            <w:tcW w:w="1080" w:type="dxa"/>
            <w:noWrap w:val="0"/>
            <w:vAlign w:val="center"/>
          </w:tcPr>
          <w:p>
            <w:pPr>
              <w:spacing w:line="320" w:lineRule="exact"/>
              <w:jc w:val="center"/>
              <w:rPr>
                <w:rFonts w:eastAsia="方正仿宋_GBK"/>
                <w:spacing w:val="-4"/>
                <w:sz w:val="24"/>
              </w:rPr>
            </w:pPr>
            <w:r>
              <w:rPr>
                <w:rFonts w:eastAsia="方正仿宋_GBK"/>
                <w:spacing w:val="-4"/>
                <w:sz w:val="24"/>
              </w:rPr>
              <w:t>出生年月</w:t>
            </w:r>
          </w:p>
        </w:tc>
        <w:tc>
          <w:tcPr>
            <w:tcW w:w="1244" w:type="dxa"/>
            <w:noWrap w:val="0"/>
            <w:vAlign w:val="center"/>
          </w:tcPr>
          <w:p>
            <w:pPr>
              <w:spacing w:line="320" w:lineRule="exact"/>
              <w:jc w:val="center"/>
              <w:rPr>
                <w:rFonts w:eastAsia="方正仿宋_GBK"/>
                <w:spacing w:val="-4"/>
                <w:sz w:val="24"/>
              </w:rPr>
            </w:pPr>
            <w:r>
              <w:rPr>
                <w:rFonts w:eastAsia="方正仿宋_GBK"/>
                <w:spacing w:val="-4"/>
                <w:sz w:val="24"/>
              </w:rPr>
              <w:t>政治面貌</w:t>
            </w:r>
          </w:p>
        </w:tc>
        <w:tc>
          <w:tcPr>
            <w:tcW w:w="4004" w:type="dxa"/>
            <w:gridSpan w:val="3"/>
            <w:noWrap w:val="0"/>
            <w:vAlign w:val="center"/>
          </w:tcPr>
          <w:p>
            <w:pPr>
              <w:spacing w:line="320" w:lineRule="exact"/>
              <w:jc w:val="center"/>
              <w:rPr>
                <w:rFonts w:eastAsia="方正仿宋_GBK"/>
                <w:spacing w:val="-4"/>
                <w:sz w:val="24"/>
              </w:rPr>
            </w:pPr>
            <w:r>
              <w:rPr>
                <w:rFonts w:eastAsia="方正仿宋_GBK"/>
                <w:spacing w:val="-4"/>
                <w:sz w:val="24"/>
              </w:rPr>
              <w:t>现工作单位及职务、职称</w:t>
            </w:r>
          </w:p>
          <w:p>
            <w:pPr>
              <w:spacing w:line="320" w:lineRule="exact"/>
              <w:jc w:val="center"/>
              <w:rPr>
                <w:rFonts w:eastAsia="方正仿宋_GBK"/>
                <w:spacing w:val="-4"/>
                <w:sz w:val="24"/>
              </w:rPr>
            </w:pPr>
            <w:r>
              <w:rPr>
                <w:rFonts w:eastAsia="方正仿宋_GBK"/>
                <w:spacing w:val="-4"/>
                <w:sz w:val="24"/>
              </w:rPr>
              <w:t>（或详细家庭地址）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694" w:type="dxa"/>
            <w:vMerge w:val="continue"/>
            <w:noWrap w:val="0"/>
            <w:vAlign w:val="center"/>
          </w:tcPr>
          <w:p>
            <w:pPr>
              <w:spacing w:line="400" w:lineRule="exact"/>
              <w:jc w:val="center"/>
              <w:rPr>
                <w:rFonts w:eastAsia="方正仿宋_GBK"/>
                <w:spacing w:val="-4"/>
                <w:sz w:val="24"/>
              </w:rPr>
            </w:pPr>
          </w:p>
        </w:tc>
        <w:tc>
          <w:tcPr>
            <w:tcW w:w="717" w:type="dxa"/>
            <w:gridSpan w:val="2"/>
            <w:noWrap w:val="0"/>
            <w:vAlign w:val="center"/>
          </w:tcPr>
          <w:p>
            <w:pPr>
              <w:jc w:val="center"/>
              <w:rPr>
                <w:rFonts w:eastAsia="方正仿宋_GBK"/>
                <w:spacing w:val="-4"/>
                <w:sz w:val="24"/>
              </w:rPr>
            </w:pPr>
            <w:r>
              <w:rPr>
                <w:rFonts w:eastAsia="方正仿宋_GBK"/>
                <w:spacing w:val="-4"/>
                <w:sz w:val="24"/>
              </w:rPr>
              <w:t>Xxx</w:t>
            </w:r>
          </w:p>
        </w:tc>
        <w:tc>
          <w:tcPr>
            <w:tcW w:w="540" w:type="dxa"/>
            <w:noWrap w:val="0"/>
            <w:vAlign w:val="center"/>
          </w:tcPr>
          <w:p>
            <w:pPr>
              <w:jc w:val="center"/>
              <w:rPr>
                <w:rFonts w:eastAsia="方正仿宋_GBK"/>
                <w:spacing w:val="-4"/>
                <w:sz w:val="24"/>
              </w:rPr>
            </w:pPr>
            <w:r>
              <w:rPr>
                <w:rFonts w:eastAsia="方正仿宋_GBK"/>
                <w:spacing w:val="-4"/>
                <w:sz w:val="24"/>
              </w:rPr>
              <w:t>女</w:t>
            </w:r>
          </w:p>
        </w:tc>
        <w:tc>
          <w:tcPr>
            <w:tcW w:w="742" w:type="dxa"/>
            <w:noWrap w:val="0"/>
            <w:vAlign w:val="center"/>
          </w:tcPr>
          <w:p>
            <w:pPr>
              <w:jc w:val="center"/>
              <w:rPr>
                <w:rFonts w:eastAsia="方正仿宋_GBK"/>
                <w:spacing w:val="-4"/>
                <w:sz w:val="24"/>
              </w:rPr>
            </w:pPr>
            <w:r>
              <w:rPr>
                <w:rFonts w:eastAsia="方正仿宋_GBK"/>
                <w:spacing w:val="-4"/>
                <w:sz w:val="24"/>
              </w:rPr>
              <w:t>妻子</w:t>
            </w:r>
          </w:p>
        </w:tc>
        <w:tc>
          <w:tcPr>
            <w:tcW w:w="1080" w:type="dxa"/>
            <w:noWrap w:val="0"/>
            <w:vAlign w:val="center"/>
          </w:tcPr>
          <w:p>
            <w:pPr>
              <w:jc w:val="center"/>
              <w:rPr>
                <w:rFonts w:eastAsia="方正仿宋_GBK"/>
                <w:spacing w:val="-4"/>
                <w:sz w:val="24"/>
              </w:rPr>
            </w:pPr>
            <w:r>
              <w:rPr>
                <w:rFonts w:eastAsia="方正仿宋_GBK"/>
                <w:spacing w:val="-4"/>
                <w:sz w:val="24"/>
              </w:rPr>
              <w:t>1983.06</w:t>
            </w:r>
          </w:p>
        </w:tc>
        <w:tc>
          <w:tcPr>
            <w:tcW w:w="1244" w:type="dxa"/>
            <w:noWrap w:val="0"/>
            <w:vAlign w:val="center"/>
          </w:tcPr>
          <w:p>
            <w:pPr>
              <w:jc w:val="center"/>
              <w:rPr>
                <w:rFonts w:eastAsia="方正仿宋_GBK"/>
                <w:spacing w:val="-4"/>
                <w:sz w:val="24"/>
              </w:rPr>
            </w:pPr>
            <w:r>
              <w:rPr>
                <w:rFonts w:eastAsia="方正仿宋_GBK"/>
                <w:spacing w:val="-4"/>
                <w:sz w:val="24"/>
              </w:rPr>
              <w:t>中共党员</w:t>
            </w:r>
          </w:p>
        </w:tc>
        <w:tc>
          <w:tcPr>
            <w:tcW w:w="4004" w:type="dxa"/>
            <w:gridSpan w:val="3"/>
            <w:noWrap w:val="0"/>
            <w:vAlign w:val="center"/>
          </w:tcPr>
          <w:p>
            <w:pPr>
              <w:jc w:val="center"/>
              <w:rPr>
                <w:rFonts w:eastAsia="方正仿宋_GBK"/>
                <w:spacing w:val="-4"/>
                <w:sz w:val="24"/>
              </w:rPr>
            </w:pPr>
            <w:r>
              <w:rPr>
                <w:rFonts w:eastAsia="方正仿宋_GBK"/>
                <w:spacing w:val="-4"/>
                <w:sz w:val="24"/>
              </w:rPr>
              <w:t>XX市XX区XX公司职员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694" w:type="dxa"/>
            <w:vMerge w:val="continue"/>
            <w:noWrap w:val="0"/>
            <w:vAlign w:val="center"/>
          </w:tcPr>
          <w:p>
            <w:pPr>
              <w:spacing w:line="400" w:lineRule="exact"/>
              <w:jc w:val="center"/>
              <w:rPr>
                <w:rFonts w:eastAsia="方正仿宋_GBK"/>
                <w:spacing w:val="-4"/>
                <w:sz w:val="24"/>
              </w:rPr>
            </w:pPr>
          </w:p>
        </w:tc>
        <w:tc>
          <w:tcPr>
            <w:tcW w:w="717" w:type="dxa"/>
            <w:gridSpan w:val="2"/>
            <w:noWrap w:val="0"/>
            <w:vAlign w:val="center"/>
          </w:tcPr>
          <w:p>
            <w:pPr>
              <w:jc w:val="center"/>
              <w:rPr>
                <w:rFonts w:eastAsia="方正仿宋_GBK"/>
                <w:spacing w:val="-4"/>
                <w:sz w:val="24"/>
              </w:rPr>
            </w:pPr>
            <w:r>
              <w:rPr>
                <w:rFonts w:eastAsia="方正仿宋_GBK"/>
                <w:spacing w:val="-4"/>
                <w:sz w:val="24"/>
              </w:rPr>
              <w:t>Xxx</w:t>
            </w:r>
          </w:p>
        </w:tc>
        <w:tc>
          <w:tcPr>
            <w:tcW w:w="540" w:type="dxa"/>
            <w:noWrap w:val="0"/>
            <w:vAlign w:val="center"/>
          </w:tcPr>
          <w:p>
            <w:pPr>
              <w:jc w:val="center"/>
              <w:rPr>
                <w:rFonts w:eastAsia="方正仿宋_GBK"/>
                <w:spacing w:val="-4"/>
                <w:sz w:val="24"/>
              </w:rPr>
            </w:pPr>
            <w:r>
              <w:rPr>
                <w:rFonts w:eastAsia="方正仿宋_GBK"/>
                <w:spacing w:val="-4"/>
                <w:sz w:val="24"/>
              </w:rPr>
              <w:t>男</w:t>
            </w:r>
          </w:p>
        </w:tc>
        <w:tc>
          <w:tcPr>
            <w:tcW w:w="742" w:type="dxa"/>
            <w:noWrap w:val="0"/>
            <w:vAlign w:val="center"/>
          </w:tcPr>
          <w:p>
            <w:pPr>
              <w:jc w:val="center"/>
              <w:rPr>
                <w:rFonts w:eastAsia="方正仿宋_GBK"/>
                <w:spacing w:val="-4"/>
                <w:sz w:val="24"/>
              </w:rPr>
            </w:pPr>
            <w:r>
              <w:rPr>
                <w:rFonts w:eastAsia="方正仿宋_GBK"/>
                <w:spacing w:val="-4"/>
                <w:sz w:val="24"/>
              </w:rPr>
              <w:t>父亲</w:t>
            </w:r>
          </w:p>
        </w:tc>
        <w:tc>
          <w:tcPr>
            <w:tcW w:w="1080" w:type="dxa"/>
            <w:noWrap w:val="0"/>
            <w:vAlign w:val="center"/>
          </w:tcPr>
          <w:p>
            <w:pPr>
              <w:jc w:val="center"/>
              <w:rPr>
                <w:rFonts w:eastAsia="方正仿宋_GBK"/>
                <w:spacing w:val="-4"/>
                <w:sz w:val="24"/>
              </w:rPr>
            </w:pPr>
            <w:r>
              <w:rPr>
                <w:rFonts w:eastAsia="方正仿宋_GBK"/>
                <w:spacing w:val="-4"/>
                <w:sz w:val="24"/>
              </w:rPr>
              <w:t>1956.09</w:t>
            </w:r>
          </w:p>
        </w:tc>
        <w:tc>
          <w:tcPr>
            <w:tcW w:w="1244" w:type="dxa"/>
            <w:noWrap w:val="0"/>
            <w:vAlign w:val="center"/>
          </w:tcPr>
          <w:p>
            <w:pPr>
              <w:jc w:val="center"/>
              <w:rPr>
                <w:rFonts w:eastAsia="方正仿宋_GBK"/>
                <w:spacing w:val="-4"/>
                <w:sz w:val="24"/>
              </w:rPr>
            </w:pPr>
            <w:r>
              <w:rPr>
                <w:rFonts w:eastAsia="方正仿宋_GBK"/>
                <w:spacing w:val="-4"/>
                <w:sz w:val="24"/>
              </w:rPr>
              <w:t>群众</w:t>
            </w:r>
          </w:p>
        </w:tc>
        <w:tc>
          <w:tcPr>
            <w:tcW w:w="4004" w:type="dxa"/>
            <w:gridSpan w:val="3"/>
            <w:noWrap w:val="0"/>
            <w:vAlign w:val="center"/>
          </w:tcPr>
          <w:p>
            <w:pPr>
              <w:jc w:val="center"/>
              <w:rPr>
                <w:rFonts w:eastAsia="方正仿宋_GBK"/>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694" w:type="dxa"/>
            <w:vMerge w:val="continue"/>
            <w:noWrap w:val="0"/>
            <w:vAlign w:val="center"/>
          </w:tcPr>
          <w:p>
            <w:pPr>
              <w:spacing w:line="400" w:lineRule="exact"/>
              <w:jc w:val="center"/>
              <w:rPr>
                <w:rFonts w:eastAsia="方正仿宋_GBK"/>
                <w:spacing w:val="-4"/>
                <w:sz w:val="24"/>
              </w:rPr>
            </w:pPr>
          </w:p>
        </w:tc>
        <w:tc>
          <w:tcPr>
            <w:tcW w:w="717" w:type="dxa"/>
            <w:gridSpan w:val="2"/>
            <w:noWrap w:val="0"/>
            <w:vAlign w:val="center"/>
          </w:tcPr>
          <w:p>
            <w:pPr>
              <w:jc w:val="center"/>
              <w:rPr>
                <w:rFonts w:eastAsia="方正仿宋_GBK"/>
                <w:spacing w:val="-4"/>
                <w:sz w:val="24"/>
              </w:rPr>
            </w:pPr>
            <w:r>
              <w:rPr>
                <w:rFonts w:eastAsia="方正仿宋_GBK"/>
                <w:spacing w:val="-4"/>
                <w:sz w:val="24"/>
              </w:rPr>
              <w:t>Xxx</w:t>
            </w:r>
          </w:p>
        </w:tc>
        <w:tc>
          <w:tcPr>
            <w:tcW w:w="540" w:type="dxa"/>
            <w:noWrap w:val="0"/>
            <w:vAlign w:val="center"/>
          </w:tcPr>
          <w:p>
            <w:pPr>
              <w:jc w:val="center"/>
              <w:rPr>
                <w:rFonts w:eastAsia="方正仿宋_GBK"/>
                <w:spacing w:val="-4"/>
                <w:sz w:val="24"/>
              </w:rPr>
            </w:pPr>
            <w:r>
              <w:rPr>
                <w:rFonts w:eastAsia="方正仿宋_GBK"/>
                <w:spacing w:val="-4"/>
                <w:sz w:val="24"/>
              </w:rPr>
              <w:t>女</w:t>
            </w:r>
          </w:p>
        </w:tc>
        <w:tc>
          <w:tcPr>
            <w:tcW w:w="742" w:type="dxa"/>
            <w:noWrap w:val="0"/>
            <w:vAlign w:val="center"/>
          </w:tcPr>
          <w:p>
            <w:pPr>
              <w:jc w:val="center"/>
              <w:rPr>
                <w:rFonts w:eastAsia="方正仿宋_GBK"/>
                <w:spacing w:val="-4"/>
                <w:sz w:val="24"/>
              </w:rPr>
            </w:pPr>
            <w:r>
              <w:rPr>
                <w:rFonts w:eastAsia="方正仿宋_GBK"/>
                <w:spacing w:val="-4"/>
                <w:sz w:val="24"/>
              </w:rPr>
              <w:t>母亲</w:t>
            </w:r>
          </w:p>
        </w:tc>
        <w:tc>
          <w:tcPr>
            <w:tcW w:w="1080" w:type="dxa"/>
            <w:noWrap w:val="0"/>
            <w:vAlign w:val="center"/>
          </w:tcPr>
          <w:p>
            <w:pPr>
              <w:jc w:val="center"/>
              <w:rPr>
                <w:rFonts w:eastAsia="方正仿宋_GBK"/>
                <w:spacing w:val="-4"/>
                <w:sz w:val="24"/>
              </w:rPr>
            </w:pPr>
            <w:r>
              <w:rPr>
                <w:rFonts w:eastAsia="方正仿宋_GBK"/>
                <w:spacing w:val="-4"/>
                <w:sz w:val="24"/>
              </w:rPr>
              <w:t>1957.08</w:t>
            </w:r>
          </w:p>
        </w:tc>
        <w:tc>
          <w:tcPr>
            <w:tcW w:w="1244" w:type="dxa"/>
            <w:noWrap w:val="0"/>
            <w:vAlign w:val="center"/>
          </w:tcPr>
          <w:p>
            <w:pPr>
              <w:jc w:val="center"/>
              <w:rPr>
                <w:rFonts w:eastAsia="方正仿宋_GBK"/>
                <w:spacing w:val="-4"/>
                <w:sz w:val="24"/>
              </w:rPr>
            </w:pPr>
            <w:r>
              <w:rPr>
                <w:rFonts w:eastAsia="方正仿宋_GBK"/>
                <w:spacing w:val="-4"/>
                <w:sz w:val="24"/>
              </w:rPr>
              <w:t>群众</w:t>
            </w:r>
          </w:p>
        </w:tc>
        <w:tc>
          <w:tcPr>
            <w:tcW w:w="4004" w:type="dxa"/>
            <w:gridSpan w:val="3"/>
            <w:noWrap w:val="0"/>
            <w:vAlign w:val="center"/>
          </w:tcPr>
          <w:p>
            <w:pPr>
              <w:spacing w:line="400" w:lineRule="exact"/>
              <w:jc w:val="center"/>
              <w:rPr>
                <w:rFonts w:eastAsia="方正仿宋_GBK"/>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694" w:type="dxa"/>
            <w:vMerge w:val="continue"/>
            <w:noWrap w:val="0"/>
            <w:vAlign w:val="center"/>
          </w:tcPr>
          <w:p>
            <w:pPr>
              <w:spacing w:line="400" w:lineRule="exact"/>
              <w:jc w:val="center"/>
              <w:rPr>
                <w:rFonts w:eastAsia="方正仿宋_GBK"/>
                <w:spacing w:val="-4"/>
                <w:sz w:val="24"/>
              </w:rPr>
            </w:pPr>
          </w:p>
        </w:tc>
        <w:tc>
          <w:tcPr>
            <w:tcW w:w="717" w:type="dxa"/>
            <w:gridSpan w:val="2"/>
            <w:noWrap w:val="0"/>
            <w:vAlign w:val="center"/>
          </w:tcPr>
          <w:p>
            <w:pPr>
              <w:spacing w:line="400" w:lineRule="exact"/>
              <w:jc w:val="center"/>
              <w:rPr>
                <w:rFonts w:eastAsia="方正仿宋_GBK"/>
                <w:spacing w:val="-4"/>
                <w:sz w:val="24"/>
              </w:rPr>
            </w:pPr>
            <w:r>
              <w:rPr>
                <w:rFonts w:eastAsia="方正仿宋_GBK"/>
                <w:spacing w:val="-4"/>
                <w:sz w:val="24"/>
              </w:rPr>
              <w:t>Xxx</w:t>
            </w:r>
          </w:p>
        </w:tc>
        <w:tc>
          <w:tcPr>
            <w:tcW w:w="540" w:type="dxa"/>
            <w:noWrap w:val="0"/>
            <w:vAlign w:val="center"/>
          </w:tcPr>
          <w:p>
            <w:pPr>
              <w:spacing w:line="400" w:lineRule="exact"/>
              <w:jc w:val="center"/>
              <w:rPr>
                <w:rFonts w:eastAsia="方正仿宋_GBK"/>
                <w:spacing w:val="-4"/>
                <w:sz w:val="24"/>
              </w:rPr>
            </w:pPr>
            <w:r>
              <w:rPr>
                <w:rFonts w:eastAsia="方正仿宋_GBK"/>
                <w:spacing w:val="-4"/>
                <w:sz w:val="24"/>
              </w:rPr>
              <w:t>女</w:t>
            </w:r>
          </w:p>
        </w:tc>
        <w:tc>
          <w:tcPr>
            <w:tcW w:w="742" w:type="dxa"/>
            <w:noWrap w:val="0"/>
            <w:vAlign w:val="center"/>
          </w:tcPr>
          <w:p>
            <w:pPr>
              <w:spacing w:line="400" w:lineRule="exact"/>
              <w:jc w:val="center"/>
              <w:rPr>
                <w:rFonts w:eastAsia="方正仿宋_GBK"/>
                <w:spacing w:val="-4"/>
                <w:sz w:val="24"/>
              </w:rPr>
            </w:pPr>
            <w:r>
              <w:rPr>
                <w:rFonts w:eastAsia="方正仿宋_GBK"/>
                <w:spacing w:val="-4"/>
                <w:sz w:val="24"/>
              </w:rPr>
              <w:t>女儿</w:t>
            </w:r>
          </w:p>
        </w:tc>
        <w:tc>
          <w:tcPr>
            <w:tcW w:w="1080" w:type="dxa"/>
            <w:noWrap w:val="0"/>
            <w:vAlign w:val="center"/>
          </w:tcPr>
          <w:p>
            <w:pPr>
              <w:spacing w:line="400" w:lineRule="exact"/>
              <w:jc w:val="center"/>
              <w:rPr>
                <w:rFonts w:eastAsia="方正仿宋_GBK"/>
                <w:spacing w:val="-4"/>
                <w:sz w:val="24"/>
              </w:rPr>
            </w:pPr>
            <w:r>
              <w:rPr>
                <w:rFonts w:eastAsia="方正仿宋_GBK"/>
                <w:spacing w:val="-4"/>
                <w:sz w:val="24"/>
              </w:rPr>
              <w:t>2008.03</w:t>
            </w:r>
          </w:p>
        </w:tc>
        <w:tc>
          <w:tcPr>
            <w:tcW w:w="1244" w:type="dxa"/>
            <w:noWrap w:val="0"/>
            <w:vAlign w:val="center"/>
          </w:tcPr>
          <w:p>
            <w:pPr>
              <w:spacing w:line="400" w:lineRule="exact"/>
              <w:jc w:val="center"/>
              <w:rPr>
                <w:rFonts w:eastAsia="方正仿宋_GBK"/>
                <w:spacing w:val="-4"/>
                <w:sz w:val="24"/>
              </w:rPr>
            </w:pPr>
          </w:p>
        </w:tc>
        <w:tc>
          <w:tcPr>
            <w:tcW w:w="4004" w:type="dxa"/>
            <w:gridSpan w:val="3"/>
            <w:noWrap w:val="0"/>
            <w:vAlign w:val="center"/>
          </w:tcPr>
          <w:p>
            <w:pPr>
              <w:spacing w:line="400" w:lineRule="exact"/>
              <w:jc w:val="center"/>
              <w:rPr>
                <w:rFonts w:eastAsia="方正仿宋_GBK"/>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694" w:type="dxa"/>
            <w:vMerge w:val="continue"/>
            <w:noWrap w:val="0"/>
            <w:vAlign w:val="center"/>
          </w:tcPr>
          <w:p>
            <w:pPr>
              <w:spacing w:line="400" w:lineRule="exact"/>
              <w:jc w:val="center"/>
              <w:rPr>
                <w:rFonts w:eastAsia="方正仿宋_GBK"/>
                <w:spacing w:val="-4"/>
                <w:sz w:val="24"/>
              </w:rPr>
            </w:pPr>
          </w:p>
        </w:tc>
        <w:tc>
          <w:tcPr>
            <w:tcW w:w="717" w:type="dxa"/>
            <w:gridSpan w:val="2"/>
            <w:noWrap w:val="0"/>
            <w:vAlign w:val="center"/>
          </w:tcPr>
          <w:p>
            <w:pPr>
              <w:spacing w:line="400" w:lineRule="exact"/>
              <w:jc w:val="center"/>
              <w:rPr>
                <w:rFonts w:eastAsia="方正仿宋_GBK"/>
                <w:spacing w:val="-4"/>
                <w:sz w:val="24"/>
              </w:rPr>
            </w:pPr>
          </w:p>
        </w:tc>
        <w:tc>
          <w:tcPr>
            <w:tcW w:w="540" w:type="dxa"/>
            <w:noWrap w:val="0"/>
            <w:vAlign w:val="center"/>
          </w:tcPr>
          <w:p>
            <w:pPr>
              <w:spacing w:line="400" w:lineRule="exact"/>
              <w:jc w:val="center"/>
              <w:rPr>
                <w:rFonts w:eastAsia="方正仿宋_GBK"/>
                <w:spacing w:val="-4"/>
                <w:sz w:val="24"/>
              </w:rPr>
            </w:pPr>
          </w:p>
        </w:tc>
        <w:tc>
          <w:tcPr>
            <w:tcW w:w="742" w:type="dxa"/>
            <w:noWrap w:val="0"/>
            <w:vAlign w:val="center"/>
          </w:tcPr>
          <w:p>
            <w:pPr>
              <w:spacing w:line="400" w:lineRule="exact"/>
              <w:jc w:val="center"/>
              <w:rPr>
                <w:rFonts w:eastAsia="方正仿宋_GBK"/>
                <w:spacing w:val="-4"/>
                <w:sz w:val="24"/>
              </w:rPr>
            </w:pPr>
          </w:p>
        </w:tc>
        <w:tc>
          <w:tcPr>
            <w:tcW w:w="1080" w:type="dxa"/>
            <w:noWrap w:val="0"/>
            <w:vAlign w:val="center"/>
          </w:tcPr>
          <w:p>
            <w:pPr>
              <w:spacing w:line="400" w:lineRule="exact"/>
              <w:jc w:val="center"/>
              <w:rPr>
                <w:rFonts w:eastAsia="方正仿宋_GBK"/>
                <w:spacing w:val="-4"/>
                <w:sz w:val="24"/>
              </w:rPr>
            </w:pPr>
          </w:p>
        </w:tc>
        <w:tc>
          <w:tcPr>
            <w:tcW w:w="1244" w:type="dxa"/>
            <w:noWrap w:val="0"/>
            <w:vAlign w:val="center"/>
          </w:tcPr>
          <w:p>
            <w:pPr>
              <w:spacing w:line="400" w:lineRule="exact"/>
              <w:jc w:val="center"/>
              <w:rPr>
                <w:rFonts w:eastAsia="方正仿宋_GBK"/>
                <w:spacing w:val="-4"/>
                <w:sz w:val="24"/>
              </w:rPr>
            </w:pPr>
          </w:p>
        </w:tc>
        <w:tc>
          <w:tcPr>
            <w:tcW w:w="4004" w:type="dxa"/>
            <w:gridSpan w:val="3"/>
            <w:noWrap w:val="0"/>
            <w:vAlign w:val="center"/>
          </w:tcPr>
          <w:p>
            <w:pPr>
              <w:spacing w:line="400" w:lineRule="exact"/>
              <w:jc w:val="center"/>
              <w:rPr>
                <w:rFonts w:eastAsia="方正仿宋_GBK"/>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1411" w:type="dxa"/>
            <w:gridSpan w:val="3"/>
            <w:vMerge w:val="restart"/>
            <w:noWrap w:val="0"/>
            <w:vAlign w:val="center"/>
          </w:tcPr>
          <w:p>
            <w:pPr>
              <w:spacing w:line="260" w:lineRule="exact"/>
              <w:jc w:val="center"/>
              <w:rPr>
                <w:rFonts w:eastAsia="方正仿宋_GBK"/>
                <w:spacing w:val="-4"/>
                <w:sz w:val="24"/>
              </w:rPr>
            </w:pPr>
            <w:r>
              <w:rPr>
                <w:rFonts w:eastAsia="方正仿宋_GBK"/>
                <w:spacing w:val="-4"/>
                <w:sz w:val="24"/>
              </w:rPr>
              <w:t>考试考核</w:t>
            </w:r>
          </w:p>
          <w:p>
            <w:pPr>
              <w:spacing w:line="260" w:lineRule="exact"/>
              <w:jc w:val="center"/>
              <w:rPr>
                <w:rFonts w:eastAsia="方正仿宋_GBK"/>
                <w:spacing w:val="-4"/>
                <w:sz w:val="24"/>
              </w:rPr>
            </w:pPr>
            <w:r>
              <w:rPr>
                <w:rFonts w:eastAsia="方正仿宋_GBK"/>
                <w:spacing w:val="-4"/>
                <w:sz w:val="24"/>
              </w:rPr>
              <w:t>成绩</w:t>
            </w:r>
          </w:p>
        </w:tc>
        <w:tc>
          <w:tcPr>
            <w:tcW w:w="1282" w:type="dxa"/>
            <w:gridSpan w:val="2"/>
            <w:noWrap w:val="0"/>
            <w:vAlign w:val="center"/>
          </w:tcPr>
          <w:p>
            <w:pPr>
              <w:spacing w:line="260" w:lineRule="exact"/>
              <w:jc w:val="center"/>
              <w:rPr>
                <w:rFonts w:eastAsia="方正仿宋_GBK"/>
                <w:spacing w:val="-4"/>
                <w:sz w:val="24"/>
              </w:rPr>
            </w:pPr>
            <w:r>
              <w:rPr>
                <w:rFonts w:eastAsia="方正仿宋_GBK"/>
                <w:spacing w:val="-4"/>
                <w:sz w:val="24"/>
              </w:rPr>
              <w:t>公共科目</w:t>
            </w:r>
          </w:p>
          <w:p>
            <w:pPr>
              <w:spacing w:line="260" w:lineRule="exact"/>
              <w:jc w:val="center"/>
              <w:rPr>
                <w:rFonts w:eastAsia="方正仿宋_GBK"/>
                <w:spacing w:val="-4"/>
                <w:sz w:val="24"/>
              </w:rPr>
            </w:pPr>
            <w:r>
              <w:rPr>
                <w:rFonts w:eastAsia="方正仿宋_GBK"/>
                <w:spacing w:val="-4"/>
                <w:sz w:val="24"/>
              </w:rPr>
              <w:t>原始成绩</w:t>
            </w:r>
          </w:p>
        </w:tc>
        <w:tc>
          <w:tcPr>
            <w:tcW w:w="1080" w:type="dxa"/>
            <w:noWrap w:val="0"/>
            <w:vAlign w:val="center"/>
          </w:tcPr>
          <w:p>
            <w:pPr>
              <w:spacing w:line="260" w:lineRule="exact"/>
              <w:jc w:val="center"/>
              <w:rPr>
                <w:rFonts w:eastAsia="方正仿宋_GBK"/>
                <w:spacing w:val="-4"/>
                <w:sz w:val="24"/>
              </w:rPr>
            </w:pPr>
            <w:r>
              <w:rPr>
                <w:rFonts w:eastAsia="方正仿宋_GBK"/>
                <w:spacing w:val="-4"/>
                <w:sz w:val="24"/>
              </w:rPr>
              <w:t>专业科目</w:t>
            </w:r>
          </w:p>
          <w:p>
            <w:pPr>
              <w:spacing w:line="260" w:lineRule="exact"/>
              <w:jc w:val="center"/>
              <w:rPr>
                <w:rFonts w:eastAsia="方正仿宋_GBK"/>
                <w:spacing w:val="-4"/>
                <w:sz w:val="24"/>
              </w:rPr>
            </w:pPr>
            <w:r>
              <w:rPr>
                <w:rFonts w:eastAsia="方正仿宋_GBK"/>
                <w:spacing w:val="-4"/>
                <w:sz w:val="24"/>
              </w:rPr>
              <w:t>原始成绩</w:t>
            </w:r>
          </w:p>
        </w:tc>
        <w:tc>
          <w:tcPr>
            <w:tcW w:w="1244" w:type="dxa"/>
            <w:noWrap w:val="0"/>
            <w:vAlign w:val="center"/>
          </w:tcPr>
          <w:p>
            <w:pPr>
              <w:spacing w:line="260" w:lineRule="exact"/>
              <w:jc w:val="center"/>
              <w:rPr>
                <w:rFonts w:eastAsia="方正仿宋_GBK"/>
                <w:spacing w:val="-4"/>
                <w:sz w:val="24"/>
              </w:rPr>
            </w:pPr>
            <w:r>
              <w:rPr>
                <w:rFonts w:eastAsia="方正仿宋_GBK"/>
                <w:spacing w:val="-4"/>
                <w:sz w:val="24"/>
              </w:rPr>
              <w:t>面试</w:t>
            </w:r>
          </w:p>
          <w:p>
            <w:pPr>
              <w:spacing w:line="260" w:lineRule="exact"/>
              <w:jc w:val="center"/>
              <w:rPr>
                <w:rFonts w:eastAsia="方正仿宋_GBK"/>
                <w:spacing w:val="-4"/>
                <w:sz w:val="24"/>
              </w:rPr>
            </w:pPr>
            <w:r>
              <w:rPr>
                <w:rFonts w:eastAsia="方正仿宋_GBK"/>
                <w:spacing w:val="-4"/>
                <w:sz w:val="24"/>
              </w:rPr>
              <w:t>成绩</w:t>
            </w:r>
          </w:p>
        </w:tc>
        <w:tc>
          <w:tcPr>
            <w:tcW w:w="1281" w:type="dxa"/>
            <w:noWrap w:val="0"/>
            <w:vAlign w:val="center"/>
          </w:tcPr>
          <w:p>
            <w:pPr>
              <w:spacing w:line="260" w:lineRule="exact"/>
              <w:jc w:val="center"/>
              <w:rPr>
                <w:rFonts w:eastAsia="方正仿宋_GBK"/>
                <w:spacing w:val="-4"/>
                <w:sz w:val="24"/>
              </w:rPr>
            </w:pPr>
            <w:r>
              <w:rPr>
                <w:rFonts w:eastAsia="方正仿宋_GBK"/>
                <w:spacing w:val="-4"/>
                <w:sz w:val="24"/>
              </w:rPr>
              <w:t>考试考核</w:t>
            </w:r>
          </w:p>
          <w:p>
            <w:pPr>
              <w:spacing w:line="260" w:lineRule="exact"/>
              <w:jc w:val="center"/>
              <w:rPr>
                <w:rFonts w:eastAsia="方正仿宋_GBK"/>
                <w:spacing w:val="-4"/>
                <w:sz w:val="24"/>
              </w:rPr>
            </w:pPr>
            <w:r>
              <w:rPr>
                <w:rFonts w:eastAsia="方正仿宋_GBK"/>
                <w:spacing w:val="-4"/>
                <w:sz w:val="24"/>
              </w:rPr>
              <w:t>折合总成绩</w:t>
            </w:r>
          </w:p>
        </w:tc>
        <w:tc>
          <w:tcPr>
            <w:tcW w:w="2723" w:type="dxa"/>
            <w:gridSpan w:val="2"/>
            <w:noWrap w:val="0"/>
            <w:vAlign w:val="center"/>
          </w:tcPr>
          <w:p>
            <w:pPr>
              <w:spacing w:line="260" w:lineRule="exact"/>
              <w:jc w:val="center"/>
              <w:rPr>
                <w:rFonts w:eastAsia="方正仿宋_GBK"/>
                <w:spacing w:val="-4"/>
                <w:sz w:val="24"/>
              </w:rPr>
            </w:pPr>
            <w:r>
              <w:rPr>
                <w:rFonts w:eastAsia="方正仿宋_GBK"/>
                <w:spacing w:val="-4"/>
                <w:sz w:val="24"/>
              </w:rPr>
              <w:t>市政府事业单位人事</w:t>
            </w:r>
          </w:p>
          <w:p>
            <w:pPr>
              <w:spacing w:line="260" w:lineRule="exact"/>
              <w:jc w:val="center"/>
              <w:rPr>
                <w:rFonts w:eastAsia="方正仿宋_GBK"/>
                <w:spacing w:val="-4"/>
                <w:sz w:val="24"/>
              </w:rPr>
            </w:pPr>
            <w:r>
              <w:rPr>
                <w:rFonts w:eastAsia="方正仿宋_GBK"/>
                <w:spacing w:val="-4"/>
                <w:sz w:val="24"/>
              </w:rPr>
              <w:t>综合管理部门考核</w:t>
            </w:r>
          </w:p>
          <w:p>
            <w:pPr>
              <w:spacing w:line="260" w:lineRule="exact"/>
              <w:jc w:val="center"/>
              <w:rPr>
                <w:rFonts w:eastAsia="方正仿宋_GBK"/>
                <w:spacing w:val="-4"/>
                <w:sz w:val="24"/>
              </w:rPr>
            </w:pPr>
            <w:r>
              <w:rPr>
                <w:rFonts w:eastAsia="方正仿宋_GBK"/>
                <w:spacing w:val="-4"/>
                <w:sz w:val="24"/>
              </w:rPr>
              <w:t>招聘形式批文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1411" w:type="dxa"/>
            <w:gridSpan w:val="3"/>
            <w:vMerge w:val="continue"/>
            <w:noWrap w:val="0"/>
            <w:vAlign w:val="center"/>
          </w:tcPr>
          <w:p>
            <w:pPr>
              <w:spacing w:line="260" w:lineRule="exact"/>
              <w:jc w:val="center"/>
              <w:rPr>
                <w:rFonts w:eastAsia="方正仿宋_GBK"/>
                <w:spacing w:val="-4"/>
                <w:sz w:val="24"/>
              </w:rPr>
            </w:pPr>
          </w:p>
        </w:tc>
        <w:tc>
          <w:tcPr>
            <w:tcW w:w="1282" w:type="dxa"/>
            <w:gridSpan w:val="2"/>
            <w:noWrap w:val="0"/>
            <w:vAlign w:val="center"/>
          </w:tcPr>
          <w:p>
            <w:pPr>
              <w:spacing w:line="260" w:lineRule="exact"/>
              <w:jc w:val="center"/>
              <w:rPr>
                <w:rFonts w:eastAsia="方正仿宋_GBK"/>
                <w:spacing w:val="-4"/>
                <w:sz w:val="24"/>
              </w:rPr>
            </w:pPr>
            <w:r>
              <w:rPr>
                <w:rFonts w:eastAsia="方正仿宋_GBK"/>
                <w:spacing w:val="-4"/>
                <w:sz w:val="24"/>
              </w:rPr>
              <w:t>78.50</w:t>
            </w:r>
          </w:p>
        </w:tc>
        <w:tc>
          <w:tcPr>
            <w:tcW w:w="1080" w:type="dxa"/>
            <w:noWrap w:val="0"/>
            <w:vAlign w:val="center"/>
          </w:tcPr>
          <w:p>
            <w:pPr>
              <w:spacing w:line="260" w:lineRule="exact"/>
              <w:jc w:val="center"/>
              <w:rPr>
                <w:rFonts w:eastAsia="方正仿宋_GBK"/>
                <w:spacing w:val="-4"/>
                <w:sz w:val="24"/>
              </w:rPr>
            </w:pPr>
            <w:r>
              <w:rPr>
                <w:rFonts w:eastAsia="方正仿宋_GBK"/>
                <w:spacing w:val="-4"/>
                <w:sz w:val="24"/>
              </w:rPr>
              <w:t>81.50</w:t>
            </w:r>
          </w:p>
        </w:tc>
        <w:tc>
          <w:tcPr>
            <w:tcW w:w="1244" w:type="dxa"/>
            <w:noWrap w:val="0"/>
            <w:vAlign w:val="center"/>
          </w:tcPr>
          <w:p>
            <w:pPr>
              <w:spacing w:line="260" w:lineRule="exact"/>
              <w:jc w:val="center"/>
              <w:rPr>
                <w:rFonts w:eastAsia="方正仿宋_GBK"/>
                <w:spacing w:val="-4"/>
                <w:sz w:val="24"/>
              </w:rPr>
            </w:pPr>
            <w:r>
              <w:rPr>
                <w:rFonts w:eastAsia="方正仿宋_GBK"/>
                <w:spacing w:val="-4"/>
                <w:sz w:val="24"/>
              </w:rPr>
              <w:t>82.38</w:t>
            </w:r>
          </w:p>
        </w:tc>
        <w:tc>
          <w:tcPr>
            <w:tcW w:w="1281" w:type="dxa"/>
            <w:noWrap w:val="0"/>
            <w:vAlign w:val="center"/>
          </w:tcPr>
          <w:p>
            <w:pPr>
              <w:spacing w:line="260" w:lineRule="exact"/>
              <w:jc w:val="center"/>
              <w:rPr>
                <w:rFonts w:eastAsia="方正仿宋_GBK"/>
                <w:spacing w:val="-4"/>
                <w:sz w:val="24"/>
              </w:rPr>
            </w:pPr>
            <w:r>
              <w:rPr>
                <w:rFonts w:eastAsia="方正仿宋_GBK"/>
                <w:spacing w:val="-4"/>
                <w:sz w:val="24"/>
              </w:rPr>
              <w:t>80.95</w:t>
            </w:r>
          </w:p>
        </w:tc>
        <w:tc>
          <w:tcPr>
            <w:tcW w:w="2723" w:type="dxa"/>
            <w:gridSpan w:val="2"/>
            <w:noWrap w:val="0"/>
            <w:vAlign w:val="center"/>
          </w:tcPr>
          <w:p>
            <w:pPr>
              <w:spacing w:line="260" w:lineRule="exact"/>
              <w:ind w:firstLine="684" w:firstLineChars="300"/>
              <w:rPr>
                <w:rFonts w:eastAsia="方正仿宋_GBK"/>
                <w:spacing w:val="-4"/>
                <w:sz w:val="24"/>
              </w:rPr>
            </w:pPr>
            <w:r>
              <w:rPr>
                <w:rFonts w:eastAsia="方正仿宋_GBK"/>
                <w:spacing w:val="-4"/>
                <w:sz w:val="24"/>
              </w:rPr>
              <w:t>〔  〕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1411" w:type="dxa"/>
            <w:gridSpan w:val="3"/>
            <w:noWrap w:val="0"/>
            <w:vAlign w:val="center"/>
          </w:tcPr>
          <w:p>
            <w:pPr>
              <w:spacing w:line="260" w:lineRule="exact"/>
              <w:jc w:val="center"/>
              <w:rPr>
                <w:rFonts w:eastAsia="方正仿宋_GBK"/>
                <w:spacing w:val="-4"/>
                <w:sz w:val="24"/>
              </w:rPr>
            </w:pPr>
            <w:r>
              <w:rPr>
                <w:rFonts w:eastAsia="方正仿宋_GBK"/>
                <w:spacing w:val="-4"/>
                <w:sz w:val="24"/>
              </w:rPr>
              <w:t>体检情况</w:t>
            </w:r>
          </w:p>
        </w:tc>
        <w:tc>
          <w:tcPr>
            <w:tcW w:w="3606" w:type="dxa"/>
            <w:gridSpan w:val="4"/>
            <w:noWrap w:val="0"/>
            <w:vAlign w:val="center"/>
          </w:tcPr>
          <w:p>
            <w:pPr>
              <w:spacing w:line="260" w:lineRule="exact"/>
              <w:jc w:val="center"/>
              <w:rPr>
                <w:rFonts w:eastAsia="方正仿宋_GBK"/>
                <w:spacing w:val="-4"/>
                <w:sz w:val="24"/>
              </w:rPr>
            </w:pPr>
            <w:r>
              <w:rPr>
                <w:rFonts w:eastAsia="方正仿宋_GBK"/>
                <w:spacing w:val="-4"/>
                <w:sz w:val="24"/>
              </w:rPr>
              <w:t>合格</w:t>
            </w:r>
          </w:p>
        </w:tc>
        <w:tc>
          <w:tcPr>
            <w:tcW w:w="1281" w:type="dxa"/>
            <w:noWrap w:val="0"/>
            <w:vAlign w:val="center"/>
          </w:tcPr>
          <w:p>
            <w:pPr>
              <w:spacing w:line="260" w:lineRule="exact"/>
              <w:jc w:val="center"/>
              <w:rPr>
                <w:rFonts w:eastAsia="方正仿宋_GBK"/>
                <w:spacing w:val="-4"/>
                <w:sz w:val="24"/>
              </w:rPr>
            </w:pPr>
            <w:r>
              <w:rPr>
                <w:rFonts w:eastAsia="方正仿宋_GBK"/>
                <w:spacing w:val="-4"/>
                <w:sz w:val="24"/>
              </w:rPr>
              <w:t>考核考察</w:t>
            </w:r>
          </w:p>
          <w:p>
            <w:pPr>
              <w:spacing w:line="260" w:lineRule="exact"/>
              <w:jc w:val="center"/>
              <w:rPr>
                <w:rFonts w:eastAsia="方正仿宋_GBK"/>
                <w:spacing w:val="-4"/>
                <w:sz w:val="24"/>
              </w:rPr>
            </w:pPr>
            <w:r>
              <w:rPr>
                <w:rFonts w:eastAsia="方正仿宋_GBK"/>
                <w:spacing w:val="-4"/>
                <w:sz w:val="24"/>
              </w:rPr>
              <w:t>情况</w:t>
            </w:r>
          </w:p>
        </w:tc>
        <w:tc>
          <w:tcPr>
            <w:tcW w:w="2723" w:type="dxa"/>
            <w:gridSpan w:val="2"/>
            <w:noWrap w:val="0"/>
            <w:vAlign w:val="center"/>
          </w:tcPr>
          <w:p>
            <w:pPr>
              <w:spacing w:line="260" w:lineRule="exact"/>
              <w:jc w:val="center"/>
              <w:rPr>
                <w:rFonts w:eastAsia="方正仿宋_GBK"/>
                <w:spacing w:val="-4"/>
                <w:sz w:val="24"/>
              </w:rPr>
            </w:pPr>
            <w:r>
              <w:rPr>
                <w:rFonts w:eastAsia="方正仿宋_GBK"/>
                <w:spacing w:val="-4"/>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3" w:hRule="atLeast"/>
          <w:jc w:val="center"/>
        </w:trPr>
        <w:tc>
          <w:tcPr>
            <w:tcW w:w="5017" w:type="dxa"/>
            <w:gridSpan w:val="7"/>
            <w:noWrap w:val="0"/>
            <w:vAlign w:val="top"/>
          </w:tcPr>
          <w:p>
            <w:pPr>
              <w:rPr>
                <w:rFonts w:eastAsia="方正仿宋_GBK"/>
                <w:spacing w:val="-4"/>
                <w:sz w:val="24"/>
              </w:rPr>
            </w:pPr>
          </w:p>
          <w:p>
            <w:pPr>
              <w:ind w:firstLine="224" w:firstLineChars="98"/>
              <w:rPr>
                <w:rFonts w:eastAsia="方正仿宋_GBK"/>
                <w:spacing w:val="-4"/>
                <w:sz w:val="24"/>
              </w:rPr>
            </w:pPr>
            <w:r>
              <w:rPr>
                <w:rFonts w:eastAsia="方正仿宋_GBK"/>
                <w:spacing w:val="-4"/>
                <w:sz w:val="24"/>
              </w:rPr>
              <w:t>用人单位意见：</w:t>
            </w:r>
          </w:p>
          <w:p>
            <w:pPr>
              <w:rPr>
                <w:rFonts w:eastAsia="方正仿宋_GBK"/>
                <w:spacing w:val="-4"/>
                <w:sz w:val="24"/>
              </w:rPr>
            </w:pPr>
            <w:r>
              <w:rPr>
                <w:rFonts w:eastAsia="方正仿宋_GBK"/>
                <w:spacing w:val="-4"/>
                <w:sz w:val="24"/>
              </w:rPr>
              <w:t xml:space="preserve">   </w:t>
            </w:r>
          </w:p>
          <w:p>
            <w:pPr>
              <w:rPr>
                <w:rFonts w:eastAsia="方正仿宋_GBK"/>
                <w:spacing w:val="-4"/>
                <w:sz w:val="24"/>
              </w:rPr>
            </w:pPr>
          </w:p>
          <w:p>
            <w:pPr>
              <w:ind w:right="474" w:rightChars="150" w:firstLine="3192" w:firstLineChars="1400"/>
              <w:rPr>
                <w:rFonts w:eastAsia="方正仿宋_GBK"/>
                <w:spacing w:val="-4"/>
                <w:sz w:val="24"/>
              </w:rPr>
            </w:pPr>
            <w:r>
              <w:rPr>
                <w:rFonts w:eastAsia="方正仿宋_GBK"/>
                <w:spacing w:val="-4"/>
                <w:sz w:val="24"/>
              </w:rPr>
              <w:t>（盖公章）</w:t>
            </w:r>
          </w:p>
          <w:p>
            <w:pPr>
              <w:ind w:right="474" w:rightChars="150" w:firstLine="2964" w:firstLineChars="1300"/>
              <w:rPr>
                <w:rFonts w:eastAsia="方正仿宋_GBK"/>
                <w:spacing w:val="-4"/>
                <w:sz w:val="24"/>
              </w:rPr>
            </w:pPr>
          </w:p>
          <w:p>
            <w:pPr>
              <w:ind w:right="161" w:rightChars="51" w:firstLine="3306" w:firstLineChars="1450"/>
              <w:rPr>
                <w:rFonts w:eastAsia="方正仿宋_GBK"/>
                <w:spacing w:val="-4"/>
                <w:sz w:val="24"/>
              </w:rPr>
            </w:pPr>
            <w:r>
              <w:rPr>
                <w:rFonts w:eastAsia="方正仿宋_GBK"/>
                <w:spacing w:val="-4"/>
                <w:sz w:val="24"/>
              </w:rPr>
              <w:t>年　月　日</w:t>
            </w:r>
          </w:p>
        </w:tc>
        <w:tc>
          <w:tcPr>
            <w:tcW w:w="4004" w:type="dxa"/>
            <w:gridSpan w:val="3"/>
            <w:noWrap w:val="0"/>
            <w:vAlign w:val="top"/>
          </w:tcPr>
          <w:p>
            <w:pPr>
              <w:rPr>
                <w:rFonts w:eastAsia="方正仿宋_GBK"/>
                <w:spacing w:val="-4"/>
                <w:sz w:val="24"/>
              </w:rPr>
            </w:pPr>
          </w:p>
          <w:p>
            <w:pPr>
              <w:ind w:firstLine="224" w:firstLineChars="98"/>
              <w:rPr>
                <w:rFonts w:eastAsia="方正仿宋_GBK"/>
                <w:spacing w:val="-4"/>
                <w:sz w:val="24"/>
              </w:rPr>
            </w:pPr>
            <w:r>
              <w:rPr>
                <w:rFonts w:eastAsia="方正仿宋_GBK"/>
                <w:spacing w:val="-4"/>
                <w:sz w:val="24"/>
              </w:rPr>
              <w:t>主管部门审核意见：</w:t>
            </w:r>
          </w:p>
          <w:p>
            <w:pPr>
              <w:rPr>
                <w:rFonts w:eastAsia="方正仿宋_GBK"/>
                <w:spacing w:val="-4"/>
                <w:sz w:val="24"/>
              </w:rPr>
            </w:pPr>
            <w:r>
              <w:rPr>
                <w:rFonts w:eastAsia="方正仿宋_GBK"/>
                <w:spacing w:val="-4"/>
                <w:sz w:val="24"/>
              </w:rPr>
              <w:t xml:space="preserve">   </w:t>
            </w:r>
          </w:p>
          <w:p>
            <w:pPr>
              <w:rPr>
                <w:rFonts w:eastAsia="方正仿宋_GBK"/>
                <w:spacing w:val="-4"/>
                <w:sz w:val="24"/>
              </w:rPr>
            </w:pPr>
          </w:p>
          <w:p>
            <w:pPr>
              <w:tabs>
                <w:tab w:val="left" w:pos="4032"/>
              </w:tabs>
              <w:ind w:right="480" w:rightChars="152" w:firstLine="2166" w:firstLineChars="950"/>
              <w:rPr>
                <w:rFonts w:eastAsia="方正仿宋_GBK"/>
                <w:spacing w:val="-4"/>
                <w:sz w:val="24"/>
              </w:rPr>
            </w:pPr>
            <w:r>
              <w:rPr>
                <w:rFonts w:eastAsia="方正仿宋_GBK"/>
                <w:spacing w:val="-4"/>
                <w:sz w:val="24"/>
              </w:rPr>
              <w:t>（盖公章）</w:t>
            </w:r>
          </w:p>
          <w:p>
            <w:pPr>
              <w:tabs>
                <w:tab w:val="left" w:pos="4032"/>
              </w:tabs>
              <w:ind w:right="480" w:rightChars="152" w:firstLine="2850" w:firstLineChars="1250"/>
              <w:rPr>
                <w:rFonts w:eastAsia="方正仿宋_GBK"/>
                <w:spacing w:val="-4"/>
                <w:sz w:val="24"/>
              </w:rPr>
            </w:pPr>
          </w:p>
          <w:p>
            <w:pPr>
              <w:ind w:right="161" w:rightChars="51" w:firstLine="2280" w:firstLineChars="1000"/>
              <w:rPr>
                <w:rFonts w:eastAsia="方正仿宋_GBK"/>
                <w:spacing w:val="-4"/>
                <w:sz w:val="24"/>
              </w:rPr>
            </w:pPr>
            <w:r>
              <w:rPr>
                <w:rFonts w:eastAsia="方正仿宋_GBK"/>
                <w:spacing w:val="-4"/>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jc w:val="center"/>
        </w:trPr>
        <w:tc>
          <w:tcPr>
            <w:tcW w:w="5017" w:type="dxa"/>
            <w:gridSpan w:val="7"/>
            <w:tcBorders>
              <w:top w:val="single" w:color="auto" w:sz="4" w:space="0"/>
              <w:left w:val="single" w:color="auto" w:sz="4" w:space="0"/>
              <w:bottom w:val="single" w:color="auto" w:sz="4" w:space="0"/>
              <w:right w:val="single" w:color="auto" w:sz="4" w:space="0"/>
            </w:tcBorders>
            <w:noWrap w:val="0"/>
            <w:vAlign w:val="top"/>
          </w:tcPr>
          <w:p>
            <w:pPr>
              <w:rPr>
                <w:rFonts w:eastAsia="方正仿宋_GBK"/>
                <w:spacing w:val="-4"/>
                <w:sz w:val="24"/>
              </w:rPr>
            </w:pPr>
          </w:p>
          <w:p>
            <w:pPr>
              <w:ind w:firstLine="228" w:firstLineChars="100"/>
              <w:rPr>
                <w:rFonts w:eastAsia="方正仿宋_GBK"/>
                <w:spacing w:val="-4"/>
                <w:sz w:val="24"/>
              </w:rPr>
            </w:pPr>
            <w:r>
              <w:rPr>
                <w:rFonts w:eastAsia="方正仿宋_GBK"/>
                <w:spacing w:val="-4"/>
                <w:sz w:val="24"/>
              </w:rPr>
              <w:t>审批机关意见：</w:t>
            </w:r>
          </w:p>
          <w:p>
            <w:pPr>
              <w:rPr>
                <w:rFonts w:eastAsia="方正仿宋_GBK"/>
                <w:spacing w:val="-4"/>
                <w:sz w:val="24"/>
              </w:rPr>
            </w:pPr>
            <w:r>
              <w:rPr>
                <w:rFonts w:eastAsia="方正仿宋_GBK"/>
                <w:spacing w:val="-4"/>
                <w:sz w:val="24"/>
              </w:rPr>
              <w:t xml:space="preserve">     </w:t>
            </w:r>
          </w:p>
          <w:p>
            <w:pPr>
              <w:spacing w:line="360" w:lineRule="auto"/>
              <w:ind w:firstLine="445" w:firstLineChars="195"/>
              <w:rPr>
                <w:rFonts w:eastAsia="方正仿宋_GBK"/>
                <w:spacing w:val="-4"/>
                <w:sz w:val="24"/>
              </w:rPr>
            </w:pPr>
            <w:r>
              <w:rPr>
                <w:rFonts w:eastAsia="方正仿宋_GBK"/>
                <w:spacing w:val="-4"/>
                <w:sz w:val="24"/>
              </w:rPr>
              <w:t>根据      〔  〕  号文予以确认，同意聘用。</w:t>
            </w:r>
          </w:p>
          <w:p>
            <w:pPr>
              <w:ind w:firstLine="228" w:firstLineChars="100"/>
              <w:rPr>
                <w:rFonts w:eastAsia="方正仿宋_GBK"/>
                <w:spacing w:val="-4"/>
                <w:sz w:val="24"/>
              </w:rPr>
            </w:pPr>
          </w:p>
          <w:p>
            <w:pPr>
              <w:ind w:right="474" w:rightChars="150" w:firstLine="114" w:firstLineChars="50"/>
              <w:rPr>
                <w:rFonts w:eastAsia="方正仿宋_GBK"/>
                <w:spacing w:val="-4"/>
                <w:sz w:val="24"/>
              </w:rPr>
            </w:pPr>
            <w:r>
              <w:rPr>
                <w:rFonts w:eastAsia="方正仿宋_GBK"/>
                <w:spacing w:val="-4"/>
                <w:sz w:val="24"/>
              </w:rPr>
              <w:t xml:space="preserve">                          （盖公章）</w:t>
            </w:r>
          </w:p>
          <w:p>
            <w:pPr>
              <w:ind w:right="474" w:rightChars="150"/>
              <w:rPr>
                <w:rFonts w:eastAsia="方正仿宋_GBK"/>
                <w:spacing w:val="-4"/>
                <w:sz w:val="24"/>
              </w:rPr>
            </w:pPr>
          </w:p>
          <w:p>
            <w:pPr>
              <w:ind w:right="218" w:rightChars="69"/>
              <w:jc w:val="right"/>
              <w:rPr>
                <w:rFonts w:eastAsia="方正仿宋_GBK"/>
                <w:spacing w:val="-4"/>
                <w:sz w:val="24"/>
              </w:rPr>
            </w:pPr>
            <w:r>
              <w:rPr>
                <w:rFonts w:eastAsia="方正仿宋_GBK"/>
                <w:spacing w:val="-4"/>
                <w:sz w:val="24"/>
              </w:rPr>
              <w:t>年　月　日</w:t>
            </w:r>
          </w:p>
        </w:tc>
        <w:tc>
          <w:tcPr>
            <w:tcW w:w="4004" w:type="dxa"/>
            <w:gridSpan w:val="3"/>
            <w:tcBorders>
              <w:top w:val="single" w:color="auto" w:sz="4" w:space="0"/>
              <w:left w:val="single" w:color="auto" w:sz="4" w:space="0"/>
              <w:bottom w:val="single" w:color="auto" w:sz="4" w:space="0"/>
              <w:right w:val="single" w:color="auto" w:sz="4" w:space="0"/>
            </w:tcBorders>
            <w:noWrap w:val="0"/>
            <w:vAlign w:val="top"/>
          </w:tcPr>
          <w:p>
            <w:pPr>
              <w:rPr>
                <w:rFonts w:eastAsia="方正仿宋_GBK"/>
                <w:spacing w:val="-4"/>
                <w:sz w:val="24"/>
              </w:rPr>
            </w:pPr>
          </w:p>
          <w:p>
            <w:pPr>
              <w:ind w:firstLine="224" w:firstLineChars="98"/>
              <w:rPr>
                <w:rFonts w:eastAsia="方正仿宋_GBK"/>
                <w:spacing w:val="-4"/>
                <w:sz w:val="24"/>
              </w:rPr>
            </w:pPr>
            <w:r>
              <w:rPr>
                <w:rFonts w:eastAsia="方正仿宋_GBK"/>
                <w:spacing w:val="-4"/>
                <w:sz w:val="24"/>
              </w:rPr>
              <w:t>备注：</w:t>
            </w:r>
          </w:p>
        </w:tc>
      </w:tr>
    </w:tbl>
    <w:p>
      <w:pPr>
        <w:spacing w:line="60" w:lineRule="exact"/>
        <w:ind w:right="1282" w:rightChars="406"/>
      </w:pPr>
    </w:p>
    <w:p>
      <w:pPr>
        <w:spacing w:line="280" w:lineRule="exact"/>
        <w:ind w:firstLine="354" w:firstLineChars="150"/>
        <w:rPr>
          <w:rFonts w:eastAsia="方正仿宋_GBK"/>
          <w:sz w:val="24"/>
        </w:rPr>
      </w:pPr>
      <w:r>
        <w:rPr>
          <w:rFonts w:eastAsia="方正仿宋_GBK"/>
          <w:sz w:val="24"/>
        </w:rPr>
        <w:t>说明：1. 本表一式二份，招聘单位和本人档案各一份，请双面打印（复印）。</w:t>
      </w:r>
    </w:p>
    <w:p>
      <w:pPr>
        <w:spacing w:line="280" w:lineRule="exact"/>
        <w:ind w:firstLine="1051" w:firstLineChars="445"/>
        <w:rPr>
          <w:rFonts w:eastAsia="方正仿宋_GBK"/>
          <w:sz w:val="24"/>
        </w:rPr>
      </w:pPr>
      <w:r>
        <w:rPr>
          <w:rFonts w:eastAsia="方正仿宋_GBK"/>
          <w:sz w:val="24"/>
        </w:rPr>
        <w:t>2. 拟聘用岗位类型，是指职员、专业技术人员、工勤人员。</w:t>
      </w:r>
    </w:p>
    <w:p>
      <w:pPr>
        <w:spacing w:line="280" w:lineRule="exact"/>
        <w:ind w:firstLine="4602" w:firstLineChars="1950"/>
        <w:rPr>
          <w:rFonts w:eastAsia="方正仿宋_GBK"/>
          <w:sz w:val="24"/>
        </w:rPr>
      </w:pPr>
      <w:r>
        <w:rPr>
          <w:rFonts w:eastAsia="方正仿宋_GBK"/>
          <w:sz w:val="24"/>
        </w:rPr>
        <w:t>重庆市人力资源和社会保障局 制</w:t>
      </w:r>
    </w:p>
    <w:p>
      <w:pPr>
        <w:spacing w:line="280" w:lineRule="exact"/>
        <w:rPr>
          <w:rFonts w:eastAsia="方正黑体_GBK"/>
          <w:bCs/>
          <w:szCs w:val="32"/>
        </w:rPr>
      </w:pPr>
      <w:r>
        <w:rPr>
          <w:rFonts w:eastAsia="方正仿宋_GBK"/>
          <w:sz w:val="24"/>
        </w:rPr>
        <w:br w:type="page"/>
      </w:r>
      <w:r>
        <w:rPr>
          <w:rFonts w:eastAsia="方正黑体_GBK"/>
          <w:bCs/>
          <w:szCs w:val="32"/>
        </w:rPr>
        <w:t>附件7</w:t>
      </w:r>
    </w:p>
    <w:p>
      <w:pPr>
        <w:ind w:firstLine="5920" w:firstLineChars="2000"/>
        <w:rPr>
          <w:rFonts w:eastAsia="方正仿宋_GBK"/>
          <w:bCs/>
          <w:sz w:val="30"/>
          <w:szCs w:val="30"/>
        </w:rPr>
      </w:pPr>
      <w:r>
        <w:rPr>
          <w:rFonts w:eastAsia="方正仿宋_GBK"/>
          <w:bCs/>
          <w:sz w:val="30"/>
          <w:szCs w:val="30"/>
        </w:rPr>
        <w:t>体检编号</w:t>
      </w:r>
      <w:r>
        <w:rPr>
          <w:rFonts w:eastAsia="方正仿宋_GBK"/>
          <w:bCs/>
        </w:rPr>
        <w:t>：</w:t>
      </w:r>
    </w:p>
    <w:p>
      <w:pPr>
        <w:ind w:firstLine="5932" w:firstLineChars="2004"/>
        <w:rPr>
          <w:rFonts w:eastAsia="方正仿宋_GBK"/>
          <w:bCs/>
          <w:sz w:val="30"/>
          <w:szCs w:val="30"/>
        </w:rPr>
      </w:pPr>
      <w:r>
        <w:rPr>
          <w:rFonts w:eastAsia="方正仿宋_GBK"/>
          <w:bCs/>
          <w:sz w:val="30"/>
          <w:szCs w:val="30"/>
        </w:rPr>
        <w:t>工作人员签字：</w:t>
      </w:r>
    </w:p>
    <w:p>
      <w:pPr>
        <w:jc w:val="center"/>
        <w:rPr>
          <w:rFonts w:eastAsia="黑体"/>
          <w:b/>
          <w:bCs/>
          <w:spacing w:val="44"/>
          <w:sz w:val="44"/>
        </w:rPr>
      </w:pPr>
      <w:r>
        <w:rPr>
          <w:rFonts w:eastAsia="黑体"/>
          <w:b/>
          <w:bCs/>
          <w:spacing w:val="44"/>
          <w:sz w:val="44"/>
        </w:rPr>
        <w:t xml:space="preserve"> </w:t>
      </w:r>
    </w:p>
    <w:p>
      <w:pPr>
        <w:jc w:val="center"/>
        <w:rPr>
          <w:rFonts w:eastAsia="黑体"/>
          <w:b/>
          <w:bCs/>
          <w:spacing w:val="44"/>
          <w:sz w:val="44"/>
        </w:rPr>
      </w:pPr>
    </w:p>
    <w:p>
      <w:pPr>
        <w:rPr>
          <w:rFonts w:eastAsia="黑体"/>
          <w:b/>
          <w:bCs/>
          <w:spacing w:val="44"/>
          <w:sz w:val="44"/>
        </w:rPr>
      </w:pPr>
    </w:p>
    <w:p>
      <w:pPr>
        <w:spacing w:line="680" w:lineRule="exact"/>
        <w:jc w:val="center"/>
        <w:rPr>
          <w:rFonts w:eastAsia="方正小标宋_GBK"/>
          <w:b/>
          <w:bCs/>
          <w:spacing w:val="20"/>
          <w:sz w:val="48"/>
          <w:szCs w:val="48"/>
        </w:rPr>
      </w:pPr>
      <w:r>
        <w:rPr>
          <w:rFonts w:eastAsia="方正小标宋_GBK"/>
          <w:b/>
          <w:bCs/>
          <w:spacing w:val="20"/>
          <w:sz w:val="48"/>
          <w:szCs w:val="48"/>
        </w:rPr>
        <w:t>事业单位工作人员聘用</w:t>
      </w:r>
    </w:p>
    <w:p>
      <w:pPr>
        <w:spacing w:line="400" w:lineRule="exact"/>
        <w:jc w:val="center"/>
        <w:rPr>
          <w:rFonts w:eastAsia="方正小标宋_GBK"/>
          <w:b/>
          <w:bCs/>
          <w:spacing w:val="22"/>
          <w:sz w:val="28"/>
        </w:rPr>
      </w:pPr>
    </w:p>
    <w:p>
      <w:pPr>
        <w:jc w:val="center"/>
        <w:rPr>
          <w:rFonts w:eastAsia="方正小标宋_GBK"/>
          <w:bCs/>
          <w:spacing w:val="44"/>
          <w:sz w:val="80"/>
          <w:szCs w:val="80"/>
        </w:rPr>
      </w:pPr>
      <w:r>
        <w:rPr>
          <w:rFonts w:eastAsia="方正小标宋_GBK"/>
          <w:bCs/>
          <w:spacing w:val="16"/>
          <w:sz w:val="80"/>
          <w:szCs w:val="80"/>
        </w:rPr>
        <w:t>体  检  表</w:t>
      </w:r>
    </w:p>
    <w:p>
      <w:pPr>
        <w:rPr>
          <w:b/>
          <w:bCs/>
          <w:sz w:val="28"/>
        </w:rPr>
      </w:pPr>
    </w:p>
    <w:p>
      <w:pPr>
        <w:rPr>
          <w:b/>
          <w:bCs/>
          <w:sz w:val="28"/>
        </w:rPr>
      </w:pPr>
    </w:p>
    <w:p>
      <w:pPr>
        <w:rPr>
          <w:b/>
          <w:bCs/>
          <w:sz w:val="28"/>
        </w:rPr>
      </w:pPr>
    </w:p>
    <w:p>
      <w:pPr>
        <w:jc w:val="center"/>
        <w:rPr>
          <w:b/>
          <w:bCs/>
          <w:sz w:val="28"/>
        </w:rPr>
      </w:pPr>
    </w:p>
    <w:p>
      <w:pPr>
        <w:jc w:val="center"/>
        <w:rPr>
          <w:b/>
          <w:bCs/>
          <w:sz w:val="28"/>
        </w:rPr>
      </w:pPr>
    </w:p>
    <w:p>
      <w:pPr>
        <w:jc w:val="center"/>
        <w:rPr>
          <w:b/>
          <w:bCs/>
          <w:sz w:val="28"/>
        </w:rPr>
      </w:pPr>
    </w:p>
    <w:p>
      <w:pPr>
        <w:spacing w:line="500" w:lineRule="exact"/>
        <w:rPr>
          <w:rFonts w:eastAsia="黑体"/>
          <w:bCs/>
          <w:spacing w:val="20"/>
          <w:sz w:val="28"/>
          <w:szCs w:val="28"/>
        </w:rPr>
      </w:pPr>
    </w:p>
    <w:p>
      <w:pPr>
        <w:spacing w:line="500" w:lineRule="exact"/>
        <w:rPr>
          <w:rFonts w:eastAsia="黑体"/>
          <w:bCs/>
          <w:spacing w:val="20"/>
          <w:sz w:val="28"/>
          <w:szCs w:val="28"/>
        </w:rPr>
      </w:pPr>
    </w:p>
    <w:p>
      <w:pPr>
        <w:spacing w:line="500" w:lineRule="exact"/>
        <w:rPr>
          <w:rFonts w:eastAsia="黑体"/>
          <w:bCs/>
          <w:spacing w:val="20"/>
          <w:sz w:val="28"/>
          <w:szCs w:val="28"/>
        </w:rPr>
      </w:pPr>
    </w:p>
    <w:p>
      <w:pPr>
        <w:spacing w:line="500" w:lineRule="exact"/>
        <w:rPr>
          <w:rFonts w:eastAsia="黑体"/>
          <w:bCs/>
          <w:spacing w:val="20"/>
          <w:sz w:val="28"/>
          <w:szCs w:val="28"/>
        </w:rPr>
      </w:pPr>
    </w:p>
    <w:p>
      <w:pPr>
        <w:spacing w:line="500" w:lineRule="exact"/>
        <w:jc w:val="center"/>
        <w:rPr>
          <w:rFonts w:eastAsia="方正黑体_GBK"/>
          <w:bCs/>
          <w:spacing w:val="20"/>
          <w:sz w:val="28"/>
          <w:szCs w:val="28"/>
        </w:rPr>
      </w:pPr>
      <w:r>
        <w:rPr>
          <w:rFonts w:eastAsia="方正黑体_GBK"/>
          <w:bCs/>
          <w:spacing w:val="20"/>
          <w:sz w:val="28"/>
          <w:szCs w:val="28"/>
        </w:rPr>
        <w:t>重庆市人力资源和社会保障局  制</w:t>
      </w:r>
    </w:p>
    <w:p>
      <w:pPr>
        <w:spacing w:line="500" w:lineRule="exact"/>
        <w:jc w:val="center"/>
        <w:rPr>
          <w:rFonts w:eastAsia="方正小标宋_GBK"/>
          <w:bCs/>
          <w:spacing w:val="100"/>
          <w:sz w:val="44"/>
          <w:szCs w:val="44"/>
        </w:rPr>
      </w:pPr>
      <w:r>
        <w:rPr>
          <w:rFonts w:eastAsia="方正黑体_GBK"/>
          <w:bCs/>
          <w:spacing w:val="20"/>
          <w:sz w:val="28"/>
          <w:szCs w:val="28"/>
        </w:rPr>
        <w:br w:type="page"/>
      </w:r>
      <w:r>
        <w:rPr>
          <w:rFonts w:eastAsia="方正小标宋_GBK"/>
          <w:bCs/>
          <w:spacing w:val="100"/>
          <w:sz w:val="44"/>
          <w:szCs w:val="44"/>
        </w:rPr>
        <w:t>体检须知</w:t>
      </w:r>
    </w:p>
    <w:p>
      <w:pPr>
        <w:spacing w:line="580" w:lineRule="exact"/>
        <w:ind w:firstLine="632" w:firstLineChars="200"/>
        <w:rPr>
          <w:rFonts w:eastAsia="方正仿宋_GBK"/>
          <w:bCs/>
          <w:szCs w:val="32"/>
        </w:rPr>
      </w:pPr>
    </w:p>
    <w:p>
      <w:pPr>
        <w:spacing w:line="580" w:lineRule="exact"/>
        <w:ind w:firstLine="632" w:firstLineChars="200"/>
        <w:rPr>
          <w:rFonts w:eastAsia="方正仿宋_GBK"/>
          <w:bCs/>
          <w:szCs w:val="32"/>
        </w:rPr>
      </w:pPr>
      <w:r>
        <w:rPr>
          <w:rFonts w:eastAsia="方正仿宋_GBK"/>
          <w:bCs/>
          <w:szCs w:val="32"/>
        </w:rPr>
        <w:t>为了准确反映受检者身体的真实状况，请注意以下事项：</w:t>
      </w:r>
    </w:p>
    <w:p>
      <w:pPr>
        <w:spacing w:line="580" w:lineRule="exact"/>
        <w:ind w:firstLine="632" w:firstLineChars="200"/>
        <w:rPr>
          <w:rFonts w:eastAsia="方正仿宋_GBK"/>
          <w:bCs/>
          <w:szCs w:val="32"/>
        </w:rPr>
      </w:pPr>
      <w:r>
        <w:rPr>
          <w:rFonts w:eastAsia="方正仿宋_GBK"/>
          <w:bCs/>
          <w:szCs w:val="32"/>
        </w:rPr>
        <w:t>1. 均应到指定体检医疗机构进行体检，其他医疗单位的检查结果一律无效。</w:t>
      </w:r>
    </w:p>
    <w:p>
      <w:pPr>
        <w:spacing w:line="580" w:lineRule="exact"/>
        <w:ind w:firstLine="632" w:firstLineChars="200"/>
        <w:rPr>
          <w:rFonts w:eastAsia="方正仿宋_GBK"/>
          <w:bCs/>
          <w:szCs w:val="32"/>
        </w:rPr>
      </w:pPr>
      <w:r>
        <w:rPr>
          <w:rFonts w:eastAsia="方正仿宋_GBK"/>
          <w:bCs/>
          <w:szCs w:val="32"/>
        </w:rPr>
        <w:t>2. 体检严禁弄虚作假、冒名顶替；如隐瞒病史影响体检结果的，后果自负。</w:t>
      </w:r>
    </w:p>
    <w:p>
      <w:pPr>
        <w:spacing w:line="580" w:lineRule="exact"/>
        <w:ind w:firstLine="632" w:firstLineChars="200"/>
        <w:rPr>
          <w:rFonts w:eastAsia="方正仿宋_GBK"/>
          <w:bCs/>
          <w:szCs w:val="32"/>
        </w:rPr>
      </w:pPr>
      <w:r>
        <w:rPr>
          <w:rFonts w:eastAsia="方正仿宋_GBK"/>
          <w:bCs/>
          <w:szCs w:val="32"/>
        </w:rPr>
        <w:t>3. 体检表上贴近期二寸免冠照片一张，并加盖公章。</w:t>
      </w:r>
    </w:p>
    <w:p>
      <w:pPr>
        <w:spacing w:line="580" w:lineRule="exact"/>
        <w:ind w:firstLine="632" w:firstLineChars="200"/>
        <w:rPr>
          <w:rFonts w:eastAsia="方正仿宋_GBK"/>
          <w:bCs/>
          <w:szCs w:val="32"/>
        </w:rPr>
      </w:pPr>
      <w:r>
        <w:rPr>
          <w:rFonts w:eastAsia="方正仿宋_GBK"/>
          <w:bCs/>
          <w:szCs w:val="32"/>
        </w:rPr>
        <w:t>4. 本表第二页由受检者本人填写（用黑色签字笔或钢笔），要求字迹清楚，无涂改，病史部分要如实、逐项填齐，不能遗漏。</w:t>
      </w:r>
    </w:p>
    <w:p>
      <w:pPr>
        <w:spacing w:line="580" w:lineRule="exact"/>
        <w:ind w:firstLine="632" w:firstLineChars="200"/>
        <w:rPr>
          <w:rFonts w:eastAsia="方正仿宋_GBK"/>
          <w:bCs/>
          <w:szCs w:val="32"/>
        </w:rPr>
      </w:pPr>
      <w:r>
        <w:rPr>
          <w:rFonts w:eastAsia="方正仿宋_GBK"/>
          <w:bCs/>
          <w:szCs w:val="32"/>
        </w:rPr>
        <w:t>5. 体检前一天请注意休息，勿熬夜，不要饮酒，避免剧烈运动。</w:t>
      </w:r>
    </w:p>
    <w:p>
      <w:pPr>
        <w:spacing w:line="580" w:lineRule="exact"/>
        <w:ind w:firstLine="632" w:firstLineChars="200"/>
        <w:rPr>
          <w:rFonts w:eastAsia="方正仿宋_GBK"/>
          <w:bCs/>
          <w:szCs w:val="32"/>
        </w:rPr>
      </w:pPr>
      <w:r>
        <w:rPr>
          <w:rFonts w:eastAsia="方正仿宋_GBK"/>
          <w:bCs/>
          <w:szCs w:val="32"/>
        </w:rPr>
        <w:t>6. 体检当天需进行采血、B超等检查，请在受检前禁食8-12小时。</w:t>
      </w:r>
    </w:p>
    <w:p>
      <w:pPr>
        <w:spacing w:line="580" w:lineRule="exact"/>
        <w:ind w:firstLine="632" w:firstLineChars="200"/>
        <w:rPr>
          <w:rFonts w:eastAsia="方正仿宋_GBK"/>
          <w:bCs/>
          <w:szCs w:val="32"/>
        </w:rPr>
      </w:pPr>
      <w:r>
        <w:rPr>
          <w:rFonts w:eastAsia="方正仿宋_GBK"/>
          <w:bCs/>
          <w:szCs w:val="32"/>
        </w:rPr>
        <w:t>7. 女性受检者月经期间请勿做妇科及尿液检查，待经期完毕后再补检；怀孕或可能已受孕者，事先告知医护人员，勿做X光检查。</w:t>
      </w:r>
    </w:p>
    <w:p>
      <w:pPr>
        <w:spacing w:line="580" w:lineRule="exact"/>
        <w:ind w:firstLine="632" w:firstLineChars="200"/>
        <w:rPr>
          <w:rFonts w:eastAsia="方正仿宋_GBK"/>
          <w:bCs/>
          <w:szCs w:val="32"/>
        </w:rPr>
      </w:pPr>
      <w:r>
        <w:rPr>
          <w:rFonts w:eastAsia="方正仿宋_GBK"/>
          <w:bCs/>
          <w:szCs w:val="32"/>
        </w:rPr>
        <w:t>8. 请配合医生认真检查所有项目，勿漏检。若自动放弃某一检查项目，将会影响对您的录用。</w:t>
      </w:r>
    </w:p>
    <w:p>
      <w:pPr>
        <w:spacing w:line="580" w:lineRule="exact"/>
        <w:ind w:firstLine="632" w:firstLineChars="200"/>
        <w:rPr>
          <w:rFonts w:eastAsia="方正仿宋_GBK"/>
          <w:bCs/>
          <w:szCs w:val="32"/>
        </w:rPr>
      </w:pPr>
      <w:r>
        <w:rPr>
          <w:rFonts w:eastAsia="方正仿宋_GBK"/>
          <w:bCs/>
          <w:szCs w:val="32"/>
        </w:rPr>
        <w:t>9. 体检医师可根据实际需要，增加必要的相应检查、检验项目。</w:t>
      </w:r>
    </w:p>
    <w:p>
      <w:pPr>
        <w:spacing w:line="580" w:lineRule="exact"/>
        <w:ind w:firstLine="632" w:firstLineChars="200"/>
        <w:rPr>
          <w:rFonts w:eastAsia="方正仿宋_GBK"/>
          <w:bCs/>
          <w:szCs w:val="32"/>
        </w:rPr>
      </w:pPr>
      <w:r>
        <w:rPr>
          <w:rFonts w:eastAsia="方正仿宋_GBK"/>
          <w:bCs/>
          <w:szCs w:val="32"/>
        </w:rPr>
        <w:t>10. 如对体检结果有疑义，请按有关规定办理。</w:t>
      </w:r>
    </w:p>
    <w:p>
      <w:pPr>
        <w:spacing w:line="240" w:lineRule="exact"/>
        <w:rPr>
          <w:rFonts w:eastAsia="方正仿宋_GBK"/>
          <w:bCs/>
          <w:szCs w:val="32"/>
        </w:rPr>
      </w:pPr>
      <w:r>
        <w:rPr>
          <w:rFonts w:eastAsia="方正仿宋_GBK"/>
          <w:bCs/>
          <w:szCs w:val="32"/>
        </w:rPr>
        <w:br w:type="page"/>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601"/>
        <w:gridCol w:w="542"/>
        <w:gridCol w:w="188"/>
        <w:gridCol w:w="716"/>
        <w:gridCol w:w="294"/>
        <w:gridCol w:w="376"/>
        <w:gridCol w:w="280"/>
        <w:gridCol w:w="62"/>
        <w:gridCol w:w="411"/>
        <w:gridCol w:w="515"/>
        <w:gridCol w:w="270"/>
        <w:gridCol w:w="268"/>
        <w:gridCol w:w="327"/>
        <w:gridCol w:w="457"/>
        <w:gridCol w:w="212"/>
        <w:gridCol w:w="422"/>
        <w:gridCol w:w="504"/>
        <w:gridCol w:w="396"/>
        <w:gridCol w:w="720"/>
        <w:gridCol w:w="31"/>
        <w:gridCol w:w="14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12" w:space="0"/>
              <w:left w:val="single" w:color="auto" w:sz="12" w:space="0"/>
              <w:bottom w:val="single" w:color="auto" w:sz="4" w:space="0"/>
              <w:right w:val="single" w:color="auto" w:sz="4" w:space="0"/>
            </w:tcBorders>
            <w:noWrap w:val="0"/>
            <w:vAlign w:val="center"/>
          </w:tcPr>
          <w:p>
            <w:pPr>
              <w:tabs>
                <w:tab w:val="left" w:pos="540"/>
              </w:tabs>
              <w:jc w:val="center"/>
              <w:rPr>
                <w:rFonts w:eastAsia="方正仿宋_GBK"/>
                <w:bCs/>
                <w:sz w:val="24"/>
              </w:rPr>
            </w:pPr>
            <w:r>
              <w:rPr>
                <w:rFonts w:eastAsia="方正仿宋_GBK"/>
                <w:bCs/>
                <w:sz w:val="24"/>
              </w:rPr>
              <w:t>姓 名</w:t>
            </w:r>
          </w:p>
        </w:tc>
        <w:tc>
          <w:tcPr>
            <w:tcW w:w="1386" w:type="dxa"/>
            <w:gridSpan w:val="3"/>
            <w:tcBorders>
              <w:top w:val="single" w:color="auto" w:sz="12" w:space="0"/>
              <w:left w:val="single" w:color="auto" w:sz="4" w:space="0"/>
              <w:bottom w:val="single" w:color="auto" w:sz="4" w:space="0"/>
              <w:right w:val="single" w:color="auto" w:sz="4" w:space="0"/>
            </w:tcBorders>
            <w:noWrap w:val="0"/>
            <w:vAlign w:val="top"/>
          </w:tcPr>
          <w:p>
            <w:pPr>
              <w:jc w:val="center"/>
              <w:rPr>
                <w:rFonts w:eastAsia="方正仿宋_GBK"/>
                <w:bCs/>
              </w:rPr>
            </w:pPr>
          </w:p>
        </w:tc>
        <w:tc>
          <w:tcPr>
            <w:tcW w:w="1538" w:type="dxa"/>
            <w:gridSpan w:val="5"/>
            <w:tcBorders>
              <w:top w:val="single" w:color="auto" w:sz="12"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性 别</w:t>
            </w:r>
          </w:p>
        </w:tc>
        <w:tc>
          <w:tcPr>
            <w:tcW w:w="1052" w:type="dxa"/>
            <w:gridSpan w:val="3"/>
            <w:tcBorders>
              <w:top w:val="single" w:color="auto" w:sz="12" w:space="0"/>
              <w:left w:val="single" w:color="auto" w:sz="4" w:space="0"/>
              <w:bottom w:val="single" w:color="auto" w:sz="4" w:space="0"/>
              <w:right w:val="single" w:color="auto" w:sz="4" w:space="0"/>
            </w:tcBorders>
            <w:noWrap w:val="0"/>
            <w:vAlign w:val="top"/>
          </w:tcPr>
          <w:p>
            <w:pPr>
              <w:jc w:val="center"/>
              <w:rPr>
                <w:rFonts w:eastAsia="方正仿宋_GBK"/>
                <w:bCs/>
              </w:rPr>
            </w:pPr>
          </w:p>
        </w:tc>
        <w:tc>
          <w:tcPr>
            <w:tcW w:w="1138" w:type="dxa"/>
            <w:gridSpan w:val="3"/>
            <w:tcBorders>
              <w:top w:val="single" w:color="auto" w:sz="12"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方正仿宋_GBK"/>
                <w:bCs/>
                <w:sz w:val="24"/>
              </w:rPr>
            </w:pPr>
            <w:r>
              <w:rPr>
                <w:rFonts w:eastAsia="方正仿宋_GBK"/>
                <w:bCs/>
                <w:sz w:val="24"/>
              </w:rPr>
              <w:t>出生年月</w:t>
            </w:r>
          </w:p>
        </w:tc>
        <w:tc>
          <w:tcPr>
            <w:tcW w:w="1116" w:type="dxa"/>
            <w:gridSpan w:val="2"/>
            <w:tcBorders>
              <w:top w:val="single" w:color="auto" w:sz="12" w:space="0"/>
              <w:left w:val="single" w:color="auto" w:sz="4" w:space="0"/>
              <w:bottom w:val="single" w:color="auto" w:sz="4" w:space="0"/>
              <w:right w:val="single" w:color="auto" w:sz="4" w:space="0"/>
            </w:tcBorders>
            <w:noWrap w:val="0"/>
            <w:vAlign w:val="center"/>
          </w:tcPr>
          <w:p>
            <w:pPr>
              <w:jc w:val="center"/>
              <w:rPr>
                <w:rFonts w:eastAsia="方正仿宋_GBK"/>
                <w:bCs/>
              </w:rPr>
            </w:pPr>
          </w:p>
        </w:tc>
        <w:tc>
          <w:tcPr>
            <w:tcW w:w="1511" w:type="dxa"/>
            <w:gridSpan w:val="2"/>
            <w:vMerge w:val="restart"/>
            <w:tcBorders>
              <w:top w:val="single" w:color="auto" w:sz="12" w:space="0"/>
              <w:left w:val="single" w:color="auto" w:sz="4" w:space="0"/>
              <w:bottom w:val="single" w:color="auto" w:sz="8" w:space="0"/>
              <w:right w:val="single" w:color="auto" w:sz="12" w:space="0"/>
            </w:tcBorders>
            <w:noWrap w:val="0"/>
            <w:vAlign w:val="center"/>
          </w:tcPr>
          <w:p>
            <w:pPr>
              <w:jc w:val="center"/>
              <w:rPr>
                <w:rFonts w:eastAsia="方正仿宋_GBK"/>
                <w:bCs/>
                <w:sz w:val="24"/>
              </w:rPr>
            </w:pPr>
            <w:r>
              <w:rPr>
                <w:rFonts w:eastAsia="方正仿宋_GBK"/>
                <w:bCs/>
                <w:sz w:val="24"/>
              </w:rPr>
              <w:t>照</w:t>
            </w:r>
          </w:p>
          <w:p>
            <w:pPr>
              <w:jc w:val="center"/>
              <w:rPr>
                <w:rFonts w:eastAsia="方正仿宋_GBK"/>
                <w:bCs/>
                <w:sz w:val="24"/>
              </w:rPr>
            </w:pPr>
          </w:p>
          <w:p>
            <w:pPr>
              <w:jc w:val="center"/>
              <w:rPr>
                <w:rFonts w:eastAsia="方正仿宋_GBK"/>
                <w:bCs/>
              </w:rPr>
            </w:pPr>
            <w:r>
              <w:rPr>
                <w:rFonts w:eastAsia="方正仿宋_GBK"/>
                <w:bCs/>
                <w:sz w:val="24"/>
              </w:rPr>
              <w:t>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民 族</w:t>
            </w:r>
          </w:p>
        </w:tc>
        <w:tc>
          <w:tcPr>
            <w:tcW w:w="1386"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eastAsia="方正仿宋_GBK"/>
                <w:bCs/>
              </w:rPr>
            </w:pPr>
          </w:p>
        </w:tc>
        <w:tc>
          <w:tcPr>
            <w:tcW w:w="153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婚姻状况</w:t>
            </w:r>
          </w:p>
        </w:tc>
        <w:tc>
          <w:tcPr>
            <w:tcW w:w="1052"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eastAsia="方正仿宋_GBK"/>
                <w:bCs/>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籍 贯</w:t>
            </w:r>
          </w:p>
        </w:tc>
        <w:tc>
          <w:tcPr>
            <w:tcW w:w="111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rPr>
            </w:pPr>
          </w:p>
        </w:tc>
        <w:tc>
          <w:tcPr>
            <w:tcW w:w="15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文化程度</w:t>
            </w:r>
          </w:p>
        </w:tc>
        <w:tc>
          <w:tcPr>
            <w:tcW w:w="1386"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eastAsia="方正仿宋_GBK"/>
                <w:bCs/>
              </w:rPr>
            </w:pPr>
          </w:p>
        </w:tc>
        <w:tc>
          <w:tcPr>
            <w:tcW w:w="153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联系电话</w:t>
            </w:r>
          </w:p>
        </w:tc>
        <w:tc>
          <w:tcPr>
            <w:tcW w:w="3306" w:type="dxa"/>
            <w:gridSpan w:val="8"/>
            <w:tcBorders>
              <w:top w:val="single" w:color="auto" w:sz="4" w:space="0"/>
              <w:left w:val="single" w:color="auto" w:sz="4" w:space="0"/>
              <w:bottom w:val="single" w:color="auto" w:sz="4" w:space="0"/>
              <w:right w:val="single" w:color="auto" w:sz="4" w:space="0"/>
            </w:tcBorders>
            <w:noWrap w:val="0"/>
            <w:vAlign w:val="top"/>
          </w:tcPr>
          <w:p>
            <w:pPr>
              <w:jc w:val="center"/>
              <w:rPr>
                <w:rFonts w:eastAsia="方正仿宋_GBK"/>
                <w:bCs/>
              </w:rPr>
            </w:pPr>
          </w:p>
        </w:tc>
        <w:tc>
          <w:tcPr>
            <w:tcW w:w="15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24" w:hRule="atLeast"/>
          <w:jc w:val="center"/>
        </w:trPr>
        <w:tc>
          <w:tcPr>
            <w:tcW w:w="1331" w:type="dxa"/>
            <w:gridSpan w:val="3"/>
            <w:tcBorders>
              <w:top w:val="single" w:color="auto" w:sz="4" w:space="0"/>
              <w:left w:val="single" w:color="auto" w:sz="12"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职 业</w:t>
            </w:r>
          </w:p>
        </w:tc>
        <w:tc>
          <w:tcPr>
            <w:tcW w:w="1386"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eastAsia="方正仿宋_GBK"/>
                <w:bCs/>
              </w:rPr>
            </w:pPr>
          </w:p>
        </w:tc>
        <w:tc>
          <w:tcPr>
            <w:tcW w:w="1538"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bCs/>
                <w:sz w:val="24"/>
              </w:rPr>
            </w:pPr>
            <w:r>
              <w:rPr>
                <w:rFonts w:eastAsia="方正仿宋_GBK"/>
                <w:bCs/>
                <w:sz w:val="24"/>
              </w:rPr>
              <w:t>工作单位</w:t>
            </w:r>
          </w:p>
          <w:p>
            <w:pPr>
              <w:spacing w:line="260" w:lineRule="exact"/>
              <w:jc w:val="center"/>
              <w:rPr>
                <w:rFonts w:eastAsia="方正仿宋_GBK"/>
                <w:bCs/>
              </w:rPr>
            </w:pPr>
            <w:r>
              <w:rPr>
                <w:rFonts w:eastAsia="方正仿宋_GBK"/>
                <w:bCs/>
                <w:sz w:val="24"/>
              </w:rPr>
              <w:t>（毕业院校）</w:t>
            </w:r>
          </w:p>
        </w:tc>
        <w:tc>
          <w:tcPr>
            <w:tcW w:w="3306" w:type="dxa"/>
            <w:gridSpan w:val="8"/>
            <w:tcBorders>
              <w:top w:val="single" w:color="auto" w:sz="4" w:space="0"/>
              <w:left w:val="single" w:color="auto" w:sz="4" w:space="0"/>
              <w:bottom w:val="single" w:color="auto" w:sz="4" w:space="0"/>
              <w:right w:val="single" w:color="auto" w:sz="4" w:space="0"/>
            </w:tcBorders>
            <w:noWrap w:val="0"/>
            <w:vAlign w:val="top"/>
          </w:tcPr>
          <w:p>
            <w:pPr>
              <w:jc w:val="center"/>
              <w:rPr>
                <w:rFonts w:eastAsia="方正仿宋_GBK"/>
                <w:bCs/>
              </w:rPr>
            </w:pPr>
          </w:p>
        </w:tc>
        <w:tc>
          <w:tcPr>
            <w:tcW w:w="15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8" w:space="0"/>
              <w:right w:val="single" w:color="auto" w:sz="4" w:space="0"/>
            </w:tcBorders>
            <w:noWrap w:val="0"/>
            <w:vAlign w:val="center"/>
          </w:tcPr>
          <w:p>
            <w:pPr>
              <w:jc w:val="center"/>
              <w:rPr>
                <w:rFonts w:eastAsia="方正仿宋_GBK"/>
                <w:bCs/>
                <w:sz w:val="24"/>
              </w:rPr>
            </w:pPr>
            <w:r>
              <w:rPr>
                <w:rFonts w:eastAsia="方正仿宋_GBK"/>
                <w:bCs/>
                <w:sz w:val="24"/>
              </w:rPr>
              <w:t>应聘岗位</w:t>
            </w:r>
          </w:p>
        </w:tc>
        <w:tc>
          <w:tcPr>
            <w:tcW w:w="1386" w:type="dxa"/>
            <w:gridSpan w:val="3"/>
            <w:tcBorders>
              <w:top w:val="single" w:color="auto" w:sz="4" w:space="0"/>
              <w:left w:val="single" w:color="auto" w:sz="4" w:space="0"/>
              <w:bottom w:val="single" w:color="auto" w:sz="8" w:space="0"/>
              <w:right w:val="single" w:color="auto" w:sz="4" w:space="0"/>
            </w:tcBorders>
            <w:noWrap w:val="0"/>
            <w:vAlign w:val="top"/>
          </w:tcPr>
          <w:p>
            <w:pPr>
              <w:jc w:val="center"/>
              <w:rPr>
                <w:rFonts w:eastAsia="方正仿宋_GBK"/>
                <w:bCs/>
              </w:rPr>
            </w:pPr>
          </w:p>
        </w:tc>
        <w:tc>
          <w:tcPr>
            <w:tcW w:w="1538" w:type="dxa"/>
            <w:gridSpan w:val="5"/>
            <w:tcBorders>
              <w:top w:val="single" w:color="auto" w:sz="4" w:space="0"/>
              <w:left w:val="single" w:color="auto" w:sz="4" w:space="0"/>
              <w:bottom w:val="single" w:color="auto" w:sz="8" w:space="0"/>
              <w:right w:val="single" w:color="auto" w:sz="4" w:space="0"/>
            </w:tcBorders>
            <w:noWrap w:val="0"/>
            <w:vAlign w:val="center"/>
          </w:tcPr>
          <w:p>
            <w:pPr>
              <w:jc w:val="center"/>
              <w:rPr>
                <w:rFonts w:eastAsia="方正仿宋_GBK"/>
                <w:bCs/>
              </w:rPr>
            </w:pPr>
            <w:r>
              <w:rPr>
                <w:rFonts w:eastAsia="方正仿宋_GBK"/>
                <w:bCs/>
                <w:sz w:val="24"/>
              </w:rPr>
              <w:t>身份证号</w:t>
            </w:r>
          </w:p>
        </w:tc>
        <w:tc>
          <w:tcPr>
            <w:tcW w:w="3306" w:type="dxa"/>
            <w:gridSpan w:val="8"/>
            <w:tcBorders>
              <w:top w:val="single" w:color="auto" w:sz="4" w:space="0"/>
              <w:left w:val="single" w:color="auto" w:sz="4" w:space="0"/>
              <w:bottom w:val="single" w:color="auto" w:sz="8" w:space="0"/>
              <w:right w:val="single" w:color="auto" w:sz="4" w:space="0"/>
            </w:tcBorders>
            <w:noWrap w:val="0"/>
            <w:vAlign w:val="top"/>
          </w:tcPr>
          <w:p>
            <w:pPr>
              <w:jc w:val="center"/>
              <w:rPr>
                <w:rFonts w:eastAsia="方正仿宋_GBK"/>
                <w:bCs/>
              </w:rPr>
            </w:pPr>
          </w:p>
        </w:tc>
        <w:tc>
          <w:tcPr>
            <w:tcW w:w="15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822" w:hRule="atLeast"/>
          <w:jc w:val="center"/>
        </w:trPr>
        <w:tc>
          <w:tcPr>
            <w:tcW w:w="9072" w:type="dxa"/>
            <w:gridSpan w:val="21"/>
            <w:tcBorders>
              <w:top w:val="single" w:color="auto" w:sz="8" w:space="0"/>
              <w:left w:val="single" w:color="auto" w:sz="12" w:space="0"/>
              <w:bottom w:val="single" w:color="auto" w:sz="8" w:space="0"/>
              <w:right w:val="single" w:color="auto" w:sz="12" w:space="0"/>
            </w:tcBorders>
            <w:noWrap w:val="0"/>
            <w:vAlign w:val="center"/>
          </w:tcPr>
          <w:p>
            <w:pPr>
              <w:spacing w:line="380" w:lineRule="exact"/>
              <w:jc w:val="center"/>
              <w:rPr>
                <w:rFonts w:eastAsia="方正仿宋_GBK"/>
                <w:bCs/>
                <w:sz w:val="24"/>
              </w:rPr>
            </w:pPr>
            <w:r>
              <w:rPr>
                <w:rFonts w:eastAsia="方正仿宋_GBK"/>
                <w:bCs/>
                <w:sz w:val="24"/>
              </w:rPr>
              <w:t>请本人如实详细填写下列项目</w:t>
            </w:r>
          </w:p>
          <w:p>
            <w:pPr>
              <w:jc w:val="center"/>
              <w:rPr>
                <w:rFonts w:eastAsia="方正仿宋_GBK"/>
                <w:bCs/>
                <w:sz w:val="24"/>
              </w:rPr>
            </w:pPr>
            <w:r>
              <w:rPr>
                <w:rFonts w:eastAsia="方正仿宋_GBK"/>
                <w:bCs/>
                <w:sz w:val="24"/>
              </w:rPr>
              <w:t>（在每一项后的空格中打“√”回答“有”或“无”，如故意隐瞒，后果自负）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8" w:space="0"/>
              <w:left w:val="single" w:color="auto" w:sz="12"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病名</w:t>
            </w:r>
          </w:p>
        </w:tc>
        <w:tc>
          <w:tcPr>
            <w:tcW w:w="1010" w:type="dxa"/>
            <w:gridSpan w:val="2"/>
            <w:tcBorders>
              <w:top w:val="single" w:color="auto" w:sz="8"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有</w:t>
            </w:r>
          </w:p>
        </w:tc>
        <w:tc>
          <w:tcPr>
            <w:tcW w:w="656" w:type="dxa"/>
            <w:gridSpan w:val="2"/>
            <w:tcBorders>
              <w:top w:val="single" w:color="auto" w:sz="8"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无</w:t>
            </w:r>
          </w:p>
        </w:tc>
        <w:tc>
          <w:tcPr>
            <w:tcW w:w="1526" w:type="dxa"/>
            <w:gridSpan w:val="5"/>
            <w:tcBorders>
              <w:top w:val="single" w:color="auto" w:sz="8"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治愈时间</w:t>
            </w:r>
          </w:p>
        </w:tc>
        <w:tc>
          <w:tcPr>
            <w:tcW w:w="1418" w:type="dxa"/>
            <w:gridSpan w:val="4"/>
            <w:tcBorders>
              <w:top w:val="single" w:color="auto" w:sz="8"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病名</w:t>
            </w:r>
          </w:p>
        </w:tc>
        <w:tc>
          <w:tcPr>
            <w:tcW w:w="900" w:type="dxa"/>
            <w:gridSpan w:val="2"/>
            <w:tcBorders>
              <w:top w:val="single" w:color="auto" w:sz="8"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有</w:t>
            </w:r>
          </w:p>
        </w:tc>
        <w:tc>
          <w:tcPr>
            <w:tcW w:w="720" w:type="dxa"/>
            <w:tcBorders>
              <w:top w:val="single" w:color="auto" w:sz="8"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无</w:t>
            </w:r>
          </w:p>
        </w:tc>
        <w:tc>
          <w:tcPr>
            <w:tcW w:w="1511" w:type="dxa"/>
            <w:gridSpan w:val="2"/>
            <w:tcBorders>
              <w:top w:val="single" w:color="auto" w:sz="8" w:space="0"/>
              <w:left w:val="single" w:color="auto" w:sz="4" w:space="0"/>
              <w:bottom w:val="single" w:color="auto" w:sz="4" w:space="0"/>
              <w:right w:val="single" w:color="auto" w:sz="12" w:space="0"/>
            </w:tcBorders>
            <w:noWrap w:val="0"/>
            <w:vAlign w:val="center"/>
          </w:tcPr>
          <w:p>
            <w:pPr>
              <w:jc w:val="center"/>
              <w:rPr>
                <w:rFonts w:eastAsia="方正仿宋_GBK"/>
                <w:bCs/>
                <w:sz w:val="24"/>
              </w:rPr>
            </w:pPr>
            <w:r>
              <w:rPr>
                <w:rFonts w:eastAsia="方正仿宋_GBK"/>
                <w:bCs/>
                <w:sz w:val="24"/>
              </w:rPr>
              <w:t>治愈时间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高血压病</w:t>
            </w:r>
          </w:p>
        </w:tc>
        <w:tc>
          <w:tcPr>
            <w:tcW w:w="10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2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418"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jc w:val="center"/>
              <w:rPr>
                <w:rFonts w:eastAsia="方正仿宋_GBK"/>
                <w:bCs/>
                <w:sz w:val="24"/>
              </w:rPr>
            </w:pPr>
            <w:r>
              <w:rPr>
                <w:rFonts w:eastAsia="方正仿宋_GBK"/>
                <w:bCs/>
                <w:sz w:val="24"/>
              </w:rPr>
              <w:t>糖尿病</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11" w:type="dxa"/>
            <w:gridSpan w:val="2"/>
            <w:tcBorders>
              <w:top w:val="single" w:color="auto" w:sz="4" w:space="0"/>
              <w:left w:val="single" w:color="auto" w:sz="4" w:space="0"/>
              <w:bottom w:val="single" w:color="auto" w:sz="4" w:space="0"/>
              <w:right w:val="single" w:color="auto" w:sz="12" w:space="0"/>
            </w:tcBorders>
            <w:noWrap w:val="0"/>
            <w:vAlign w:val="top"/>
          </w:tcPr>
          <w:p>
            <w:pPr>
              <w:jc w:val="cente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冠心病</w:t>
            </w:r>
          </w:p>
        </w:tc>
        <w:tc>
          <w:tcPr>
            <w:tcW w:w="10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2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41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甲亢</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11" w:type="dxa"/>
            <w:gridSpan w:val="2"/>
            <w:tcBorders>
              <w:top w:val="single" w:color="auto" w:sz="4" w:space="0"/>
              <w:left w:val="single" w:color="auto" w:sz="4" w:space="0"/>
              <w:bottom w:val="single" w:color="auto" w:sz="4" w:space="0"/>
              <w:right w:val="single" w:color="auto" w:sz="12" w:space="0"/>
            </w:tcBorders>
            <w:noWrap w:val="0"/>
            <w:vAlign w:val="top"/>
          </w:tcPr>
          <w:p>
            <w:pPr>
              <w:jc w:val="cente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风心病</w:t>
            </w:r>
          </w:p>
        </w:tc>
        <w:tc>
          <w:tcPr>
            <w:tcW w:w="10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2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41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贫血</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11" w:type="dxa"/>
            <w:gridSpan w:val="2"/>
            <w:tcBorders>
              <w:top w:val="single" w:color="auto" w:sz="4" w:space="0"/>
              <w:left w:val="single" w:color="auto" w:sz="4" w:space="0"/>
              <w:bottom w:val="single" w:color="auto" w:sz="4" w:space="0"/>
              <w:right w:val="single" w:color="auto" w:sz="12" w:space="0"/>
            </w:tcBorders>
            <w:noWrap w:val="0"/>
            <w:vAlign w:val="top"/>
          </w:tcPr>
          <w:p>
            <w:pPr>
              <w:jc w:val="cente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先心病</w:t>
            </w:r>
          </w:p>
        </w:tc>
        <w:tc>
          <w:tcPr>
            <w:tcW w:w="10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2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41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癫痫</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11" w:type="dxa"/>
            <w:gridSpan w:val="2"/>
            <w:tcBorders>
              <w:top w:val="single" w:color="auto" w:sz="4" w:space="0"/>
              <w:left w:val="single" w:color="auto" w:sz="4" w:space="0"/>
              <w:bottom w:val="single" w:color="auto" w:sz="4" w:space="0"/>
              <w:right w:val="single" w:color="auto" w:sz="12" w:space="0"/>
            </w:tcBorders>
            <w:noWrap w:val="0"/>
            <w:vAlign w:val="top"/>
          </w:tcPr>
          <w:p>
            <w:pPr>
              <w:jc w:val="cente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心肌病</w:t>
            </w:r>
          </w:p>
        </w:tc>
        <w:tc>
          <w:tcPr>
            <w:tcW w:w="10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2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41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精神病</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11" w:type="dxa"/>
            <w:gridSpan w:val="2"/>
            <w:tcBorders>
              <w:top w:val="single" w:color="auto" w:sz="4" w:space="0"/>
              <w:left w:val="single" w:color="auto" w:sz="4" w:space="0"/>
              <w:bottom w:val="single" w:color="auto" w:sz="4" w:space="0"/>
              <w:right w:val="single" w:color="auto" w:sz="12" w:space="0"/>
            </w:tcBorders>
            <w:noWrap w:val="0"/>
            <w:vAlign w:val="top"/>
          </w:tcPr>
          <w:p>
            <w:pPr>
              <w:jc w:val="cente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方正仿宋_GBK"/>
                <w:bCs/>
                <w:sz w:val="24"/>
              </w:rPr>
            </w:pPr>
            <w:r>
              <w:rPr>
                <w:rFonts w:eastAsia="方正仿宋_GBK"/>
                <w:bCs/>
                <w:sz w:val="24"/>
              </w:rPr>
              <w:t>支气管扩张</w:t>
            </w:r>
          </w:p>
        </w:tc>
        <w:tc>
          <w:tcPr>
            <w:tcW w:w="10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2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418"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eastAsia="方正仿宋_GBK"/>
                <w:bCs/>
                <w:sz w:val="24"/>
              </w:rPr>
            </w:pPr>
            <w:r>
              <w:rPr>
                <w:rFonts w:eastAsia="方正仿宋_GBK"/>
                <w:bCs/>
                <w:sz w:val="24"/>
              </w:rPr>
              <w:t>神经官能症</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11" w:type="dxa"/>
            <w:gridSpan w:val="2"/>
            <w:tcBorders>
              <w:top w:val="single" w:color="auto" w:sz="4" w:space="0"/>
              <w:left w:val="single" w:color="auto" w:sz="4" w:space="0"/>
              <w:bottom w:val="single" w:color="auto" w:sz="4" w:space="0"/>
              <w:right w:val="single" w:color="auto" w:sz="12" w:space="0"/>
            </w:tcBorders>
            <w:noWrap w:val="0"/>
            <w:vAlign w:val="top"/>
          </w:tcPr>
          <w:p>
            <w:pPr>
              <w:jc w:val="cente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方正仿宋_GBK"/>
                <w:bCs/>
                <w:sz w:val="24"/>
              </w:rPr>
            </w:pPr>
            <w:r>
              <w:rPr>
                <w:rFonts w:eastAsia="方正仿宋_GBK"/>
                <w:bCs/>
                <w:sz w:val="24"/>
              </w:rPr>
              <w:t>支气管哮喘</w:t>
            </w:r>
          </w:p>
        </w:tc>
        <w:tc>
          <w:tcPr>
            <w:tcW w:w="10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2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418"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jc w:val="center"/>
              <w:rPr>
                <w:rFonts w:eastAsia="方正仿宋_GBK"/>
                <w:bCs/>
                <w:sz w:val="24"/>
              </w:rPr>
            </w:pPr>
            <w:r>
              <w:rPr>
                <w:rFonts w:eastAsia="方正仿宋_GBK"/>
                <w:bCs/>
                <w:sz w:val="24"/>
              </w:rPr>
              <w:t>吸毒史</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11" w:type="dxa"/>
            <w:gridSpan w:val="2"/>
            <w:tcBorders>
              <w:top w:val="single" w:color="auto" w:sz="4" w:space="0"/>
              <w:left w:val="single" w:color="auto" w:sz="4" w:space="0"/>
              <w:bottom w:val="single" w:color="auto" w:sz="4" w:space="0"/>
              <w:right w:val="single" w:color="auto" w:sz="12" w:space="0"/>
            </w:tcBorders>
            <w:noWrap w:val="0"/>
            <w:vAlign w:val="top"/>
          </w:tcPr>
          <w:p>
            <w:pPr>
              <w:jc w:val="cente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4" w:space="0"/>
              <w:right w:val="single" w:color="auto" w:sz="4" w:space="0"/>
            </w:tcBorders>
            <w:noWrap w:val="0"/>
            <w:tcMar>
              <w:top w:w="0" w:type="dxa"/>
              <w:left w:w="57" w:type="dxa"/>
              <w:bottom w:w="0" w:type="dxa"/>
              <w:right w:w="57" w:type="dxa"/>
            </w:tcMar>
            <w:vAlign w:val="center"/>
          </w:tcPr>
          <w:p>
            <w:pPr>
              <w:jc w:val="center"/>
              <w:rPr>
                <w:rFonts w:eastAsia="方正仿宋_GBK"/>
                <w:bCs/>
                <w:sz w:val="24"/>
              </w:rPr>
            </w:pPr>
            <w:r>
              <w:rPr>
                <w:rFonts w:eastAsia="方正仿宋_GBK"/>
                <w:bCs/>
                <w:sz w:val="24"/>
              </w:rPr>
              <w:t>肺气肿</w:t>
            </w:r>
          </w:p>
        </w:tc>
        <w:tc>
          <w:tcPr>
            <w:tcW w:w="10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2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418"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eastAsia="方正仿宋_GBK"/>
                <w:bCs/>
                <w:sz w:val="24"/>
              </w:rPr>
            </w:pPr>
            <w:r>
              <w:rPr>
                <w:rFonts w:eastAsia="方正仿宋_GBK"/>
                <w:bCs/>
                <w:sz w:val="24"/>
              </w:rPr>
              <w:t>急慢性肝炎</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11" w:type="dxa"/>
            <w:gridSpan w:val="2"/>
            <w:tcBorders>
              <w:top w:val="single" w:color="auto" w:sz="4" w:space="0"/>
              <w:left w:val="single" w:color="auto" w:sz="4" w:space="0"/>
              <w:bottom w:val="single" w:color="auto" w:sz="4" w:space="0"/>
              <w:right w:val="single" w:color="auto" w:sz="12" w:space="0"/>
            </w:tcBorders>
            <w:noWrap w:val="0"/>
            <w:vAlign w:val="top"/>
          </w:tcPr>
          <w:p>
            <w:pPr>
              <w:jc w:val="cente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4" w:space="0"/>
              <w:right w:val="single" w:color="auto" w:sz="4" w:space="0"/>
            </w:tcBorders>
            <w:noWrap w:val="0"/>
            <w:tcMar>
              <w:top w:w="0" w:type="dxa"/>
              <w:left w:w="57" w:type="dxa"/>
              <w:bottom w:w="0" w:type="dxa"/>
              <w:right w:w="57" w:type="dxa"/>
            </w:tcMar>
            <w:vAlign w:val="center"/>
          </w:tcPr>
          <w:p>
            <w:pPr>
              <w:jc w:val="center"/>
              <w:rPr>
                <w:rFonts w:eastAsia="方正仿宋_GBK"/>
                <w:bCs/>
                <w:sz w:val="24"/>
              </w:rPr>
            </w:pPr>
            <w:r>
              <w:rPr>
                <w:rFonts w:eastAsia="方正仿宋_GBK"/>
                <w:bCs/>
                <w:sz w:val="24"/>
              </w:rPr>
              <w:t>消化性溃疡</w:t>
            </w:r>
          </w:p>
        </w:tc>
        <w:tc>
          <w:tcPr>
            <w:tcW w:w="10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2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41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结核病</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11" w:type="dxa"/>
            <w:gridSpan w:val="2"/>
            <w:tcBorders>
              <w:top w:val="single" w:color="auto" w:sz="4" w:space="0"/>
              <w:left w:val="single" w:color="auto" w:sz="4" w:space="0"/>
              <w:bottom w:val="single" w:color="auto" w:sz="4" w:space="0"/>
              <w:right w:val="single" w:color="auto" w:sz="12" w:space="0"/>
            </w:tcBorders>
            <w:noWrap w:val="0"/>
            <w:vAlign w:val="top"/>
          </w:tcPr>
          <w:p>
            <w:pPr>
              <w:jc w:val="cente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肝硬化</w:t>
            </w:r>
          </w:p>
        </w:tc>
        <w:tc>
          <w:tcPr>
            <w:tcW w:w="10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2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418"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eastAsia="方正仿宋_GBK"/>
                <w:bCs/>
                <w:sz w:val="24"/>
              </w:rPr>
            </w:pPr>
            <w:r>
              <w:rPr>
                <w:rFonts w:eastAsia="方正仿宋_GBK"/>
                <w:bCs/>
                <w:sz w:val="24"/>
              </w:rPr>
              <w:t>性传播疾病</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11" w:type="dxa"/>
            <w:gridSpan w:val="2"/>
            <w:tcBorders>
              <w:top w:val="single" w:color="auto" w:sz="4" w:space="0"/>
              <w:left w:val="single" w:color="auto" w:sz="4" w:space="0"/>
              <w:bottom w:val="single" w:color="auto" w:sz="4" w:space="0"/>
              <w:right w:val="single" w:color="auto" w:sz="12" w:space="0"/>
            </w:tcBorders>
            <w:noWrap w:val="0"/>
            <w:vAlign w:val="top"/>
          </w:tcPr>
          <w:p>
            <w:pPr>
              <w:jc w:val="cente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胰腺疾病</w:t>
            </w:r>
          </w:p>
        </w:tc>
        <w:tc>
          <w:tcPr>
            <w:tcW w:w="10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2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418"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eastAsia="方正仿宋_GBK"/>
                <w:bCs/>
                <w:sz w:val="24"/>
              </w:rPr>
            </w:pPr>
            <w:r>
              <w:rPr>
                <w:rFonts w:eastAsia="方正仿宋_GBK"/>
                <w:bCs/>
                <w:sz w:val="24"/>
              </w:rPr>
              <w:t>恶性肿瘤</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11" w:type="dxa"/>
            <w:gridSpan w:val="2"/>
            <w:tcBorders>
              <w:top w:val="single" w:color="auto" w:sz="4" w:space="0"/>
              <w:left w:val="single" w:color="auto" w:sz="4" w:space="0"/>
              <w:bottom w:val="single" w:color="auto" w:sz="4" w:space="0"/>
              <w:right w:val="single" w:color="auto" w:sz="12" w:space="0"/>
            </w:tcBorders>
            <w:noWrap w:val="0"/>
            <w:vAlign w:val="top"/>
          </w:tcPr>
          <w:p>
            <w:pPr>
              <w:jc w:val="cente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方正仿宋_GBK"/>
                <w:bCs/>
                <w:sz w:val="24"/>
              </w:rPr>
            </w:pPr>
            <w:r>
              <w:rPr>
                <w:rFonts w:eastAsia="方正仿宋_GBK"/>
                <w:bCs/>
                <w:sz w:val="24"/>
              </w:rPr>
              <w:t>急慢性肾炎</w:t>
            </w:r>
          </w:p>
        </w:tc>
        <w:tc>
          <w:tcPr>
            <w:tcW w:w="10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2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418"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eastAsia="方正仿宋_GBK"/>
                <w:bCs/>
                <w:sz w:val="24"/>
              </w:rPr>
            </w:pPr>
            <w:r>
              <w:rPr>
                <w:rFonts w:eastAsia="方正仿宋_GBK"/>
                <w:bCs/>
                <w:sz w:val="24"/>
              </w:rPr>
              <w:t>手术史</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11" w:type="dxa"/>
            <w:gridSpan w:val="2"/>
            <w:tcBorders>
              <w:top w:val="single" w:color="auto" w:sz="4" w:space="0"/>
              <w:left w:val="single" w:color="auto" w:sz="4" w:space="0"/>
              <w:bottom w:val="single" w:color="auto" w:sz="4" w:space="0"/>
              <w:right w:val="single" w:color="auto" w:sz="12" w:space="0"/>
            </w:tcBorders>
            <w:noWrap w:val="0"/>
            <w:vAlign w:val="top"/>
          </w:tcPr>
          <w:p>
            <w:pPr>
              <w:jc w:val="cente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方正仿宋_GBK"/>
                <w:bCs/>
                <w:sz w:val="24"/>
              </w:rPr>
            </w:pPr>
            <w:r>
              <w:rPr>
                <w:rFonts w:eastAsia="方正仿宋_GBK"/>
                <w:bCs/>
                <w:sz w:val="24"/>
              </w:rPr>
              <w:t>肾功能不全</w:t>
            </w:r>
          </w:p>
        </w:tc>
        <w:tc>
          <w:tcPr>
            <w:tcW w:w="1010"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eastAsia="方正仿宋_GBK"/>
                <w:bCs/>
                <w:sz w:val="24"/>
              </w:rPr>
            </w:pPr>
          </w:p>
        </w:tc>
        <w:tc>
          <w:tcPr>
            <w:tcW w:w="65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eastAsia="方正仿宋_GBK"/>
                <w:bCs/>
                <w:sz w:val="24"/>
              </w:rPr>
            </w:pPr>
          </w:p>
        </w:tc>
        <w:tc>
          <w:tcPr>
            <w:tcW w:w="1526"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eastAsia="方正仿宋_GBK"/>
                <w:bCs/>
                <w:sz w:val="24"/>
              </w:rPr>
            </w:pPr>
          </w:p>
        </w:tc>
        <w:tc>
          <w:tcPr>
            <w:tcW w:w="1418"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eastAsia="方正仿宋_GBK"/>
                <w:bCs/>
                <w:sz w:val="24"/>
              </w:rPr>
            </w:pPr>
            <w:r>
              <w:rPr>
                <w:rFonts w:eastAsia="方正仿宋_GBK"/>
                <w:bCs/>
                <w:sz w:val="24"/>
              </w:rPr>
              <w:t>严重外伤史</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11" w:type="dxa"/>
            <w:gridSpan w:val="2"/>
            <w:tcBorders>
              <w:top w:val="single" w:color="auto" w:sz="4" w:space="0"/>
              <w:left w:val="single" w:color="auto" w:sz="4" w:space="0"/>
              <w:bottom w:val="single" w:color="auto" w:sz="4" w:space="0"/>
              <w:right w:val="single" w:color="auto" w:sz="12" w:space="0"/>
            </w:tcBorders>
            <w:noWrap w:val="0"/>
            <w:vAlign w:val="top"/>
          </w:tcPr>
          <w:p>
            <w:pPr>
              <w:jc w:val="cente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1331" w:type="dxa"/>
            <w:gridSpan w:val="3"/>
            <w:tcBorders>
              <w:top w:val="single" w:color="auto" w:sz="4" w:space="0"/>
              <w:left w:val="single" w:color="auto" w:sz="12" w:space="0"/>
              <w:bottom w:val="single" w:color="auto" w:sz="8" w:space="0"/>
              <w:right w:val="single" w:color="auto" w:sz="4" w:space="0"/>
            </w:tcBorders>
            <w:noWrap w:val="0"/>
            <w:tcMar>
              <w:top w:w="0" w:type="dxa"/>
              <w:left w:w="0" w:type="dxa"/>
              <w:bottom w:w="0" w:type="dxa"/>
              <w:right w:w="0" w:type="dxa"/>
            </w:tcMar>
            <w:vAlign w:val="center"/>
          </w:tcPr>
          <w:p>
            <w:pPr>
              <w:jc w:val="center"/>
              <w:rPr>
                <w:rFonts w:eastAsia="方正仿宋_GBK"/>
                <w:bCs/>
                <w:sz w:val="24"/>
              </w:rPr>
            </w:pPr>
            <w:r>
              <w:rPr>
                <w:rFonts w:eastAsia="方正仿宋_GBK"/>
                <w:bCs/>
                <w:sz w:val="24"/>
              </w:rPr>
              <w:t>结缔组织病</w:t>
            </w:r>
          </w:p>
        </w:tc>
        <w:tc>
          <w:tcPr>
            <w:tcW w:w="1010" w:type="dxa"/>
            <w:gridSpan w:val="2"/>
            <w:tcBorders>
              <w:top w:val="single" w:color="auto" w:sz="4" w:space="0"/>
              <w:left w:val="single" w:color="auto" w:sz="4" w:space="0"/>
              <w:bottom w:val="single" w:color="auto" w:sz="8" w:space="0"/>
              <w:right w:val="single" w:color="auto" w:sz="4" w:space="0"/>
            </w:tcBorders>
            <w:noWrap w:val="0"/>
            <w:vAlign w:val="top"/>
          </w:tcPr>
          <w:p>
            <w:pPr>
              <w:jc w:val="center"/>
              <w:rPr>
                <w:rFonts w:eastAsia="方正仿宋_GBK"/>
                <w:bCs/>
                <w:sz w:val="24"/>
              </w:rPr>
            </w:pPr>
          </w:p>
        </w:tc>
        <w:tc>
          <w:tcPr>
            <w:tcW w:w="656" w:type="dxa"/>
            <w:gridSpan w:val="2"/>
            <w:tcBorders>
              <w:top w:val="single" w:color="auto" w:sz="4" w:space="0"/>
              <w:left w:val="single" w:color="auto" w:sz="4" w:space="0"/>
              <w:bottom w:val="single" w:color="auto" w:sz="8" w:space="0"/>
              <w:right w:val="single" w:color="auto" w:sz="4" w:space="0"/>
            </w:tcBorders>
            <w:noWrap w:val="0"/>
            <w:vAlign w:val="top"/>
          </w:tcPr>
          <w:p>
            <w:pPr>
              <w:jc w:val="center"/>
              <w:rPr>
                <w:rFonts w:eastAsia="方正仿宋_GBK"/>
                <w:bCs/>
                <w:sz w:val="24"/>
              </w:rPr>
            </w:pPr>
          </w:p>
        </w:tc>
        <w:tc>
          <w:tcPr>
            <w:tcW w:w="1526" w:type="dxa"/>
            <w:gridSpan w:val="5"/>
            <w:tcBorders>
              <w:top w:val="single" w:color="auto" w:sz="4" w:space="0"/>
              <w:left w:val="single" w:color="auto" w:sz="4" w:space="0"/>
              <w:bottom w:val="single" w:color="auto" w:sz="8" w:space="0"/>
              <w:right w:val="single" w:color="auto" w:sz="4" w:space="0"/>
            </w:tcBorders>
            <w:noWrap w:val="0"/>
            <w:vAlign w:val="top"/>
          </w:tcPr>
          <w:p>
            <w:pPr>
              <w:jc w:val="center"/>
              <w:rPr>
                <w:rFonts w:eastAsia="方正仿宋_GBK"/>
                <w:bCs/>
                <w:sz w:val="24"/>
              </w:rPr>
            </w:pPr>
          </w:p>
        </w:tc>
        <w:tc>
          <w:tcPr>
            <w:tcW w:w="1418" w:type="dxa"/>
            <w:gridSpan w:val="4"/>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pPr>
              <w:jc w:val="center"/>
              <w:rPr>
                <w:rFonts w:eastAsia="方正仿宋_GBK"/>
                <w:bCs/>
                <w:sz w:val="24"/>
              </w:rPr>
            </w:pPr>
            <w:r>
              <w:rPr>
                <w:rFonts w:eastAsia="方正仿宋_GBK"/>
                <w:bCs/>
                <w:sz w:val="24"/>
              </w:rPr>
              <w:t>其他</w:t>
            </w:r>
          </w:p>
        </w:tc>
        <w:tc>
          <w:tcPr>
            <w:tcW w:w="900" w:type="dxa"/>
            <w:gridSpan w:val="2"/>
            <w:tcBorders>
              <w:top w:val="single" w:color="auto" w:sz="4" w:space="0"/>
              <w:left w:val="single" w:color="auto" w:sz="4" w:space="0"/>
              <w:bottom w:val="single" w:color="auto" w:sz="8" w:space="0"/>
              <w:right w:val="single" w:color="auto" w:sz="4" w:space="0"/>
            </w:tcBorders>
            <w:noWrap w:val="0"/>
            <w:vAlign w:val="center"/>
          </w:tcPr>
          <w:p>
            <w:pPr>
              <w:jc w:val="center"/>
              <w:rPr>
                <w:rFonts w:eastAsia="方正仿宋_GBK"/>
                <w:bCs/>
                <w:sz w:val="24"/>
              </w:rPr>
            </w:pPr>
          </w:p>
        </w:tc>
        <w:tc>
          <w:tcPr>
            <w:tcW w:w="720" w:type="dxa"/>
            <w:tcBorders>
              <w:top w:val="single" w:color="auto" w:sz="4" w:space="0"/>
              <w:left w:val="single" w:color="auto" w:sz="4" w:space="0"/>
              <w:bottom w:val="single" w:color="auto" w:sz="8" w:space="0"/>
              <w:right w:val="single" w:color="auto" w:sz="4" w:space="0"/>
            </w:tcBorders>
            <w:noWrap w:val="0"/>
            <w:vAlign w:val="center"/>
          </w:tcPr>
          <w:p>
            <w:pPr>
              <w:jc w:val="center"/>
              <w:rPr>
                <w:rFonts w:eastAsia="方正仿宋_GBK"/>
                <w:bCs/>
                <w:sz w:val="24"/>
              </w:rPr>
            </w:pPr>
          </w:p>
        </w:tc>
        <w:tc>
          <w:tcPr>
            <w:tcW w:w="1511" w:type="dxa"/>
            <w:gridSpan w:val="2"/>
            <w:tcBorders>
              <w:top w:val="single" w:color="auto" w:sz="4" w:space="0"/>
              <w:left w:val="single" w:color="auto" w:sz="4" w:space="0"/>
              <w:bottom w:val="single" w:color="auto" w:sz="8" w:space="0"/>
              <w:right w:val="single" w:color="auto" w:sz="12" w:space="0"/>
            </w:tcBorders>
            <w:noWrap w:val="0"/>
            <w:vAlign w:val="top"/>
          </w:tcPr>
          <w:p>
            <w:pPr>
              <w:jc w:val="cente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56" w:hRule="atLeast"/>
          <w:jc w:val="center"/>
        </w:trPr>
        <w:tc>
          <w:tcPr>
            <w:tcW w:w="1331" w:type="dxa"/>
            <w:gridSpan w:val="3"/>
            <w:tcBorders>
              <w:top w:val="single" w:color="auto" w:sz="8" w:space="0"/>
              <w:left w:val="single" w:color="auto" w:sz="12" w:space="0"/>
              <w:bottom w:val="single" w:color="auto" w:sz="8" w:space="0"/>
              <w:right w:val="single" w:color="auto" w:sz="4" w:space="0"/>
            </w:tcBorders>
            <w:noWrap w:val="0"/>
            <w:vAlign w:val="center"/>
          </w:tcPr>
          <w:p>
            <w:pPr>
              <w:jc w:val="center"/>
              <w:rPr>
                <w:rFonts w:eastAsia="方正仿宋_GBK"/>
                <w:bCs/>
                <w:sz w:val="24"/>
              </w:rPr>
            </w:pPr>
            <w:r>
              <w:rPr>
                <w:rFonts w:eastAsia="方正仿宋_GBK"/>
                <w:bCs/>
                <w:sz w:val="24"/>
              </w:rPr>
              <w:t>备 注</w:t>
            </w:r>
          </w:p>
        </w:tc>
        <w:tc>
          <w:tcPr>
            <w:tcW w:w="7741" w:type="dxa"/>
            <w:gridSpan w:val="18"/>
            <w:tcBorders>
              <w:top w:val="single" w:color="auto" w:sz="8" w:space="0"/>
              <w:left w:val="single" w:color="auto" w:sz="4" w:space="0"/>
              <w:bottom w:val="single" w:color="auto" w:sz="8" w:space="0"/>
              <w:right w:val="single" w:color="auto" w:sz="12" w:space="0"/>
            </w:tcBorders>
            <w:noWrap w:val="0"/>
            <w:vAlign w:val="top"/>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17" w:hRule="atLeast"/>
          <w:jc w:val="center"/>
        </w:trPr>
        <w:tc>
          <w:tcPr>
            <w:tcW w:w="9072" w:type="dxa"/>
            <w:gridSpan w:val="21"/>
            <w:tcBorders>
              <w:top w:val="single" w:color="auto" w:sz="8" w:space="0"/>
              <w:left w:val="single" w:color="auto" w:sz="12" w:space="0"/>
              <w:bottom w:val="single" w:color="auto" w:sz="4" w:space="0"/>
              <w:right w:val="single" w:color="auto" w:sz="12" w:space="0"/>
            </w:tcBorders>
            <w:noWrap w:val="0"/>
            <w:vAlign w:val="center"/>
          </w:tcPr>
          <w:p>
            <w:pPr>
              <w:rPr>
                <w:rFonts w:eastAsia="方正仿宋_GBK"/>
                <w:bCs/>
                <w:sz w:val="24"/>
              </w:rPr>
            </w:pPr>
            <w:r>
              <w:rPr>
                <w:rFonts w:eastAsia="方正仿宋_GBK"/>
                <w:bCs/>
                <w:sz w:val="24"/>
              </w:rPr>
              <w:t>受检者签字：                              体检日期：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86" w:hRule="atLeast"/>
          <w:jc w:val="center"/>
        </w:trPr>
        <w:tc>
          <w:tcPr>
            <w:tcW w:w="1143"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身高</w:t>
            </w:r>
          </w:p>
        </w:tc>
        <w:tc>
          <w:tcPr>
            <w:tcW w:w="1916"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 xml:space="preserve">         厘米</w:t>
            </w:r>
          </w:p>
        </w:tc>
        <w:tc>
          <w:tcPr>
            <w:tcW w:w="9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体重</w:t>
            </w:r>
          </w:p>
        </w:tc>
        <w:tc>
          <w:tcPr>
            <w:tcW w:w="153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 xml:space="preserve">       公斤</w:t>
            </w:r>
          </w:p>
        </w:tc>
        <w:tc>
          <w:tcPr>
            <w:tcW w:w="9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血压</w:t>
            </w:r>
          </w:p>
        </w:tc>
        <w:tc>
          <w:tcPr>
            <w:tcW w:w="2627" w:type="dxa"/>
            <w:gridSpan w:val="4"/>
            <w:tcBorders>
              <w:top w:val="single" w:color="auto" w:sz="4" w:space="0"/>
              <w:left w:val="single" w:color="auto" w:sz="4" w:space="0"/>
              <w:bottom w:val="single" w:color="auto" w:sz="4" w:space="0"/>
              <w:right w:val="single" w:color="auto" w:sz="12" w:space="0"/>
            </w:tcBorders>
            <w:noWrap w:val="0"/>
            <w:vAlign w:val="center"/>
          </w:tcPr>
          <w:p>
            <w:pPr>
              <w:ind w:firstLine="790" w:firstLineChars="250"/>
              <w:rPr>
                <w:rFonts w:eastAsia="方正仿宋_GBK"/>
                <w:bCs/>
                <w:sz w:val="24"/>
              </w:rPr>
            </w:pPr>
            <w:r>
              <w:rPr>
                <w:rFonts w:eastAsia="方正仿宋_GBK"/>
                <w:bCs/>
              </w:rPr>
              <w:t>/</w:t>
            </w:r>
            <w:r>
              <w:rPr>
                <w:rFonts w:eastAsia="方正仿宋_GBK"/>
                <w:bCs/>
                <w:sz w:val="24"/>
              </w:rPr>
              <w:t xml:space="preserve">    mmHg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348" w:hRule="atLeast"/>
          <w:jc w:val="center"/>
        </w:trPr>
        <w:tc>
          <w:tcPr>
            <w:tcW w:w="601" w:type="dxa"/>
            <w:vMerge w:val="restart"/>
            <w:tcBorders>
              <w:top w:val="single" w:color="auto" w:sz="4" w:space="0"/>
              <w:left w:val="single" w:color="auto" w:sz="12" w:space="0"/>
              <w:bottom w:val="single" w:color="auto" w:sz="4" w:space="0"/>
              <w:right w:val="single" w:color="auto" w:sz="4" w:space="0"/>
            </w:tcBorders>
            <w:noWrap w:val="0"/>
            <w:vAlign w:val="center"/>
          </w:tcPr>
          <w:p>
            <w:pPr>
              <w:jc w:val="center"/>
              <w:rPr>
                <w:rFonts w:eastAsia="方正仿宋_GBK"/>
                <w:bCs/>
                <w:sz w:val="28"/>
              </w:rPr>
            </w:pPr>
            <w:r>
              <w:rPr>
                <w:rFonts w:eastAsia="方正仿宋_GBK"/>
                <w:bCs/>
                <w:sz w:val="28"/>
              </w:rPr>
              <w:t>内</w:t>
            </w:r>
          </w:p>
          <w:p>
            <w:pPr>
              <w:jc w:val="center"/>
              <w:rPr>
                <w:rFonts w:eastAsia="方正仿宋_GBK"/>
                <w:bCs/>
              </w:rPr>
            </w:pPr>
            <w:r>
              <w:rPr>
                <w:rFonts w:eastAsia="方正仿宋_GBK"/>
                <w:bCs/>
                <w:sz w:val="28"/>
              </w:rPr>
              <w:t>科</w:t>
            </w:r>
          </w:p>
        </w:tc>
        <w:tc>
          <w:tcPr>
            <w:tcW w:w="8471" w:type="dxa"/>
            <w:gridSpan w:val="20"/>
            <w:tcBorders>
              <w:top w:val="single" w:color="auto" w:sz="4" w:space="0"/>
              <w:left w:val="single" w:color="auto" w:sz="4" w:space="0"/>
              <w:bottom w:val="single" w:color="auto" w:sz="4" w:space="0"/>
              <w:right w:val="single" w:color="auto" w:sz="12" w:space="0"/>
            </w:tcBorders>
            <w:noWrap w:val="0"/>
            <w:tcMar>
              <w:top w:w="142" w:type="dxa"/>
              <w:left w:w="108" w:type="dxa"/>
              <w:bottom w:w="0" w:type="dxa"/>
              <w:right w:w="108" w:type="dxa"/>
            </w:tcMar>
            <w:vAlign w:val="top"/>
          </w:tcPr>
          <w:p>
            <w:pPr>
              <w:ind w:firstLine="236" w:firstLineChars="100"/>
              <w:rPr>
                <w:rFonts w:eastAsia="方正仿宋_GBK"/>
                <w:bCs/>
                <w:sz w:val="24"/>
              </w:rPr>
            </w:pPr>
            <w:r>
              <w:rPr>
                <w:rFonts w:eastAsia="方正仿宋_GBK"/>
                <w:bCs/>
                <w:sz w:val="24"/>
              </w:rPr>
              <w:t>病史：曾患过何种疾病（起病时间及目前症状）。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07" w:hRule="atLeast"/>
          <w:jc w:val="center"/>
        </w:trPr>
        <w:tc>
          <w:tcPr>
            <w:tcW w:w="60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rPr>
            </w:pP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心脏</w:t>
            </w:r>
          </w:p>
        </w:tc>
        <w:tc>
          <w:tcPr>
            <w:tcW w:w="2803"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eastAsia="方正仿宋_GBK"/>
                <w:bCs/>
                <w:sz w:val="24"/>
              </w:rPr>
            </w:pPr>
            <w:r>
              <w:rPr>
                <w:rFonts w:eastAsia="方正仿宋_GBK"/>
                <w:bCs/>
                <w:sz w:val="24"/>
              </w:rPr>
              <w:t xml:space="preserve">心界                  </w:t>
            </w:r>
          </w:p>
          <w:p>
            <w:pPr>
              <w:spacing w:line="360" w:lineRule="exact"/>
              <w:rPr>
                <w:rFonts w:eastAsia="方正仿宋_GBK"/>
                <w:bCs/>
                <w:sz w:val="24"/>
              </w:rPr>
            </w:pPr>
            <w:r>
              <w:rPr>
                <w:rFonts w:eastAsia="方正仿宋_GBK"/>
                <w:bCs/>
                <w:sz w:val="24"/>
              </w:rPr>
              <w:t>杂音</w:t>
            </w:r>
          </w:p>
        </w:tc>
        <w:tc>
          <w:tcPr>
            <w:tcW w:w="4222" w:type="dxa"/>
            <w:gridSpan w:val="8"/>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r>
              <w:rPr>
                <w:rFonts w:eastAsia="方正仿宋_GBK"/>
                <w:bCs/>
                <w:sz w:val="24"/>
              </w:rPr>
              <w:t>心率          次/分   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60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rPr>
            </w:pP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肺</w:t>
            </w:r>
          </w:p>
        </w:tc>
        <w:tc>
          <w:tcPr>
            <w:tcW w:w="2803" w:type="dxa"/>
            <w:gridSpan w:val="9"/>
            <w:tcBorders>
              <w:top w:val="single" w:color="auto" w:sz="4" w:space="0"/>
              <w:left w:val="single" w:color="auto" w:sz="4" w:space="0"/>
              <w:bottom w:val="single" w:color="auto" w:sz="4" w:space="0"/>
              <w:right w:val="single" w:color="auto" w:sz="4" w:space="0"/>
            </w:tcBorders>
            <w:noWrap w:val="0"/>
            <w:vAlign w:val="center"/>
          </w:tcPr>
          <w:p>
            <w:pPr>
              <w:rPr>
                <w:rFonts w:eastAsia="方正仿宋_GBK"/>
                <w:bCs/>
                <w:sz w:val="24"/>
              </w:rPr>
            </w:pPr>
          </w:p>
        </w:tc>
        <w:tc>
          <w:tcPr>
            <w:tcW w:w="159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腹部</w:t>
            </w:r>
          </w:p>
        </w:tc>
        <w:tc>
          <w:tcPr>
            <w:tcW w:w="2627" w:type="dxa"/>
            <w:gridSpan w:val="4"/>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60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rPr>
            </w:pP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肝</w:t>
            </w:r>
          </w:p>
        </w:tc>
        <w:tc>
          <w:tcPr>
            <w:tcW w:w="2803" w:type="dxa"/>
            <w:gridSpan w:val="9"/>
            <w:tcBorders>
              <w:top w:val="single" w:color="auto" w:sz="4" w:space="0"/>
              <w:left w:val="single" w:color="auto" w:sz="4" w:space="0"/>
              <w:bottom w:val="single" w:color="auto" w:sz="4" w:space="0"/>
              <w:right w:val="single" w:color="auto" w:sz="4" w:space="0"/>
            </w:tcBorders>
            <w:noWrap w:val="0"/>
            <w:vAlign w:val="center"/>
          </w:tcPr>
          <w:p>
            <w:pPr>
              <w:rPr>
                <w:rFonts w:eastAsia="方正仿宋_GBK"/>
                <w:bCs/>
                <w:sz w:val="24"/>
              </w:rPr>
            </w:pPr>
          </w:p>
        </w:tc>
        <w:tc>
          <w:tcPr>
            <w:tcW w:w="159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神经系统</w:t>
            </w:r>
          </w:p>
        </w:tc>
        <w:tc>
          <w:tcPr>
            <w:tcW w:w="2627" w:type="dxa"/>
            <w:gridSpan w:val="4"/>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10" w:hRule="atLeast"/>
          <w:jc w:val="center"/>
        </w:trPr>
        <w:tc>
          <w:tcPr>
            <w:tcW w:w="60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rPr>
            </w:pP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脾</w:t>
            </w:r>
          </w:p>
        </w:tc>
        <w:tc>
          <w:tcPr>
            <w:tcW w:w="2803" w:type="dxa"/>
            <w:gridSpan w:val="9"/>
            <w:tcBorders>
              <w:top w:val="single" w:color="auto" w:sz="4" w:space="0"/>
              <w:left w:val="single" w:color="auto" w:sz="4" w:space="0"/>
              <w:bottom w:val="single" w:color="auto" w:sz="4" w:space="0"/>
              <w:right w:val="single" w:color="auto" w:sz="4" w:space="0"/>
            </w:tcBorders>
            <w:noWrap w:val="0"/>
            <w:vAlign w:val="center"/>
          </w:tcPr>
          <w:p>
            <w:pPr>
              <w:rPr>
                <w:rFonts w:eastAsia="方正仿宋_GBK"/>
                <w:bCs/>
                <w:sz w:val="24"/>
              </w:rPr>
            </w:pPr>
          </w:p>
        </w:tc>
        <w:tc>
          <w:tcPr>
            <w:tcW w:w="159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其他</w:t>
            </w:r>
          </w:p>
        </w:tc>
        <w:tc>
          <w:tcPr>
            <w:tcW w:w="2627" w:type="dxa"/>
            <w:gridSpan w:val="4"/>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468" w:hRule="atLeast"/>
          <w:jc w:val="center"/>
        </w:trPr>
        <w:tc>
          <w:tcPr>
            <w:tcW w:w="60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rPr>
            </w:pP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建议</w:t>
            </w:r>
          </w:p>
        </w:tc>
        <w:tc>
          <w:tcPr>
            <w:tcW w:w="4398" w:type="dxa"/>
            <w:gridSpan w:val="13"/>
            <w:tcBorders>
              <w:top w:val="single" w:color="auto" w:sz="4" w:space="0"/>
              <w:left w:val="single" w:color="auto" w:sz="4" w:space="0"/>
              <w:bottom w:val="single" w:color="auto" w:sz="4" w:space="0"/>
              <w:right w:val="single" w:color="auto" w:sz="4" w:space="0"/>
            </w:tcBorders>
            <w:noWrap w:val="0"/>
            <w:vAlign w:val="center"/>
          </w:tcPr>
          <w:p>
            <w:pPr>
              <w:rPr>
                <w:rFonts w:eastAsia="方正仿宋_GBK"/>
                <w:bCs/>
                <w:sz w:val="24"/>
              </w:rPr>
            </w:pPr>
          </w:p>
        </w:tc>
        <w:tc>
          <w:tcPr>
            <w:tcW w:w="114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医师签字</w:t>
            </w:r>
          </w:p>
        </w:tc>
        <w:tc>
          <w:tcPr>
            <w:tcW w:w="1480" w:type="dxa"/>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88" w:hRule="atLeast"/>
          <w:jc w:val="center"/>
        </w:trPr>
        <w:tc>
          <w:tcPr>
            <w:tcW w:w="601" w:type="dxa"/>
            <w:vMerge w:val="restart"/>
            <w:tcBorders>
              <w:top w:val="single" w:color="auto" w:sz="4" w:space="0"/>
              <w:left w:val="single" w:color="auto" w:sz="12"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外</w:t>
            </w:r>
          </w:p>
          <w:p>
            <w:pPr>
              <w:jc w:val="center"/>
              <w:rPr>
                <w:rFonts w:eastAsia="方正仿宋_GBK"/>
                <w:bCs/>
                <w:sz w:val="24"/>
              </w:rPr>
            </w:pPr>
          </w:p>
          <w:p>
            <w:pPr>
              <w:jc w:val="center"/>
              <w:rPr>
                <w:rFonts w:eastAsia="方正仿宋_GBK"/>
                <w:bCs/>
                <w:sz w:val="24"/>
              </w:rPr>
            </w:pPr>
            <w:r>
              <w:rPr>
                <w:rFonts w:eastAsia="方正仿宋_GBK"/>
                <w:bCs/>
                <w:sz w:val="24"/>
              </w:rPr>
              <w:t>科</w:t>
            </w:r>
          </w:p>
        </w:tc>
        <w:tc>
          <w:tcPr>
            <w:tcW w:w="8471" w:type="dxa"/>
            <w:gridSpan w:val="20"/>
            <w:tcBorders>
              <w:top w:val="single" w:color="auto" w:sz="4" w:space="0"/>
              <w:left w:val="single" w:color="auto" w:sz="4" w:space="0"/>
              <w:bottom w:val="single" w:color="auto" w:sz="4" w:space="0"/>
              <w:right w:val="single" w:color="auto" w:sz="12" w:space="0"/>
            </w:tcBorders>
            <w:noWrap w:val="0"/>
            <w:tcMar>
              <w:top w:w="142" w:type="dxa"/>
              <w:left w:w="108" w:type="dxa"/>
              <w:bottom w:w="0" w:type="dxa"/>
              <w:right w:w="108" w:type="dxa"/>
            </w:tcMar>
            <w:vAlign w:val="top"/>
          </w:tcPr>
          <w:p>
            <w:pPr>
              <w:jc w:val="center"/>
              <w:rPr>
                <w:rFonts w:eastAsia="方正仿宋_GBK"/>
                <w:bCs/>
                <w:sz w:val="24"/>
              </w:rPr>
            </w:pPr>
            <w:r>
              <w:rPr>
                <w:rFonts w:eastAsia="方正仿宋_GBK"/>
                <w:bCs/>
                <w:sz w:val="24"/>
              </w:rPr>
              <w:t>病史：曾做过何种手术或有无外伤史（名称及时间），目前功能如何。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24" w:hRule="atLeast"/>
          <w:jc w:val="center"/>
        </w:trPr>
        <w:tc>
          <w:tcPr>
            <w:tcW w:w="60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sz w:val="24"/>
              </w:rPr>
            </w:pP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皮肤</w:t>
            </w:r>
          </w:p>
        </w:tc>
        <w:tc>
          <w:tcPr>
            <w:tcW w:w="2803"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95"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bCs/>
                <w:sz w:val="24"/>
              </w:rPr>
            </w:pPr>
            <w:r>
              <w:rPr>
                <w:rFonts w:eastAsia="方正仿宋_GBK"/>
                <w:bCs/>
                <w:sz w:val="24"/>
              </w:rPr>
              <w:t>浅表</w:t>
            </w:r>
          </w:p>
          <w:p>
            <w:pPr>
              <w:spacing w:line="260" w:lineRule="exact"/>
              <w:jc w:val="center"/>
              <w:rPr>
                <w:rFonts w:eastAsia="方正仿宋_GBK"/>
                <w:bCs/>
                <w:sz w:val="24"/>
              </w:rPr>
            </w:pPr>
            <w:r>
              <w:rPr>
                <w:rFonts w:eastAsia="方正仿宋_GBK"/>
                <w:bCs/>
                <w:sz w:val="24"/>
              </w:rPr>
              <w:t>淋巴结</w:t>
            </w:r>
          </w:p>
        </w:tc>
        <w:tc>
          <w:tcPr>
            <w:tcW w:w="2627" w:type="dxa"/>
            <w:gridSpan w:val="4"/>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24" w:hRule="atLeast"/>
          <w:jc w:val="center"/>
        </w:trPr>
        <w:tc>
          <w:tcPr>
            <w:tcW w:w="60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sz w:val="24"/>
              </w:rPr>
            </w:pP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头颅</w:t>
            </w:r>
          </w:p>
        </w:tc>
        <w:tc>
          <w:tcPr>
            <w:tcW w:w="2803"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9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甲状腺</w:t>
            </w:r>
          </w:p>
        </w:tc>
        <w:tc>
          <w:tcPr>
            <w:tcW w:w="2627" w:type="dxa"/>
            <w:gridSpan w:val="4"/>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60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sz w:val="24"/>
              </w:rPr>
            </w:pP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乳腺</w:t>
            </w:r>
          </w:p>
        </w:tc>
        <w:tc>
          <w:tcPr>
            <w:tcW w:w="2803"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95"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bCs/>
                <w:sz w:val="24"/>
              </w:rPr>
            </w:pPr>
            <w:r>
              <w:rPr>
                <w:rFonts w:eastAsia="方正仿宋_GBK"/>
                <w:bCs/>
                <w:sz w:val="24"/>
              </w:rPr>
              <w:t>脊柱</w:t>
            </w:r>
          </w:p>
          <w:p>
            <w:pPr>
              <w:spacing w:line="260" w:lineRule="exact"/>
              <w:jc w:val="center"/>
              <w:rPr>
                <w:rFonts w:eastAsia="方正仿宋_GBK"/>
                <w:bCs/>
                <w:sz w:val="24"/>
              </w:rPr>
            </w:pPr>
            <w:r>
              <w:rPr>
                <w:rFonts w:eastAsia="方正仿宋_GBK"/>
                <w:bCs/>
                <w:sz w:val="24"/>
              </w:rPr>
              <w:t>四肢关节</w:t>
            </w:r>
          </w:p>
        </w:tc>
        <w:tc>
          <w:tcPr>
            <w:tcW w:w="2627" w:type="dxa"/>
            <w:gridSpan w:val="4"/>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60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sz w:val="24"/>
              </w:rPr>
            </w:pP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肛门</w:t>
            </w:r>
          </w:p>
          <w:p>
            <w:pPr>
              <w:jc w:val="center"/>
              <w:rPr>
                <w:rFonts w:eastAsia="方正仿宋_GBK"/>
                <w:bCs/>
                <w:sz w:val="24"/>
              </w:rPr>
            </w:pPr>
            <w:r>
              <w:rPr>
                <w:rFonts w:eastAsia="方正仿宋_GBK"/>
                <w:bCs/>
                <w:sz w:val="24"/>
              </w:rPr>
              <w:t>外生殖器</w:t>
            </w:r>
          </w:p>
        </w:tc>
        <w:tc>
          <w:tcPr>
            <w:tcW w:w="2803"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9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其他</w:t>
            </w:r>
          </w:p>
        </w:tc>
        <w:tc>
          <w:tcPr>
            <w:tcW w:w="2627" w:type="dxa"/>
            <w:gridSpan w:val="4"/>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39" w:hRule="atLeast"/>
          <w:jc w:val="center"/>
        </w:trPr>
        <w:tc>
          <w:tcPr>
            <w:tcW w:w="60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sz w:val="24"/>
              </w:rPr>
            </w:pP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建议</w:t>
            </w:r>
          </w:p>
        </w:tc>
        <w:tc>
          <w:tcPr>
            <w:tcW w:w="4398" w:type="dxa"/>
            <w:gridSpan w:val="13"/>
            <w:tcBorders>
              <w:top w:val="single" w:color="auto" w:sz="4" w:space="0"/>
              <w:left w:val="single" w:color="auto" w:sz="4" w:space="0"/>
              <w:bottom w:val="single" w:color="auto" w:sz="4" w:space="0"/>
              <w:right w:val="single" w:color="auto" w:sz="4" w:space="0"/>
            </w:tcBorders>
            <w:noWrap w:val="0"/>
            <w:vAlign w:val="center"/>
          </w:tcPr>
          <w:p>
            <w:pPr>
              <w:rPr>
                <w:rFonts w:eastAsia="方正仿宋_GBK"/>
                <w:bCs/>
                <w:sz w:val="24"/>
              </w:rPr>
            </w:pPr>
          </w:p>
        </w:tc>
        <w:tc>
          <w:tcPr>
            <w:tcW w:w="114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医师签字</w:t>
            </w:r>
          </w:p>
        </w:tc>
        <w:tc>
          <w:tcPr>
            <w:tcW w:w="1480" w:type="dxa"/>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92" w:hRule="atLeast"/>
          <w:jc w:val="center"/>
        </w:trPr>
        <w:tc>
          <w:tcPr>
            <w:tcW w:w="601" w:type="dxa"/>
            <w:vMerge w:val="restart"/>
            <w:tcBorders>
              <w:top w:val="single" w:color="auto" w:sz="4" w:space="0"/>
              <w:left w:val="single" w:color="auto" w:sz="12"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眼</w:t>
            </w:r>
          </w:p>
          <w:p>
            <w:pPr>
              <w:jc w:val="center"/>
              <w:rPr>
                <w:rFonts w:eastAsia="方正仿宋_GBK"/>
                <w:bCs/>
                <w:sz w:val="24"/>
              </w:rPr>
            </w:pPr>
          </w:p>
          <w:p>
            <w:pPr>
              <w:jc w:val="center"/>
              <w:rPr>
                <w:rFonts w:eastAsia="方正仿宋_GBK"/>
                <w:bCs/>
              </w:rPr>
            </w:pPr>
            <w:r>
              <w:rPr>
                <w:rFonts w:eastAsia="方正仿宋_GBK"/>
                <w:bCs/>
                <w:sz w:val="24"/>
              </w:rPr>
              <w:t>科</w:t>
            </w:r>
          </w:p>
        </w:tc>
        <w:tc>
          <w:tcPr>
            <w:tcW w:w="1446"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裸眼</w:t>
            </w:r>
          </w:p>
          <w:p>
            <w:pPr>
              <w:jc w:val="center"/>
              <w:rPr>
                <w:rFonts w:eastAsia="方正仿宋_GBK"/>
                <w:bCs/>
                <w:sz w:val="24"/>
              </w:rPr>
            </w:pPr>
            <w:r>
              <w:rPr>
                <w:rFonts w:eastAsia="方正仿宋_GBK"/>
                <w:bCs/>
                <w:sz w:val="24"/>
              </w:rPr>
              <w:t>视力</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pPr>
              <w:rPr>
                <w:rFonts w:eastAsia="方正仿宋_GBK"/>
                <w:bCs/>
                <w:sz w:val="24"/>
              </w:rPr>
            </w:pPr>
            <w:r>
              <w:rPr>
                <w:rFonts w:eastAsia="方正仿宋_GBK"/>
                <w:bCs/>
                <w:sz w:val="24"/>
              </w:rPr>
              <w:t>右</w:t>
            </w:r>
          </w:p>
        </w:tc>
        <w:tc>
          <w:tcPr>
            <w:tcW w:w="1380"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矫正</w:t>
            </w:r>
          </w:p>
          <w:p>
            <w:pPr>
              <w:jc w:val="center"/>
              <w:rPr>
                <w:rFonts w:eastAsia="方正仿宋_GBK"/>
                <w:bCs/>
                <w:sz w:val="24"/>
              </w:rPr>
            </w:pPr>
            <w:r>
              <w:rPr>
                <w:rFonts w:eastAsia="方正仿宋_GBK"/>
                <w:bCs/>
                <w:sz w:val="24"/>
              </w:rPr>
              <w:t>视力</w:t>
            </w:r>
          </w:p>
        </w:tc>
        <w:tc>
          <w:tcPr>
            <w:tcW w:w="1595" w:type="dxa"/>
            <w:gridSpan w:val="4"/>
            <w:tcBorders>
              <w:top w:val="single" w:color="auto" w:sz="4" w:space="0"/>
              <w:left w:val="single" w:color="auto" w:sz="4" w:space="0"/>
              <w:bottom w:val="single" w:color="auto" w:sz="4" w:space="0"/>
              <w:right w:val="single" w:color="auto" w:sz="4" w:space="0"/>
            </w:tcBorders>
            <w:noWrap w:val="0"/>
            <w:vAlign w:val="center"/>
          </w:tcPr>
          <w:p>
            <w:pPr>
              <w:rPr>
                <w:rFonts w:eastAsia="方正仿宋_GBK"/>
                <w:bCs/>
                <w:sz w:val="24"/>
              </w:rPr>
            </w:pPr>
            <w:r>
              <w:rPr>
                <w:rFonts w:eastAsia="方正仿宋_GBK"/>
                <w:bCs/>
                <w:sz w:val="24"/>
              </w:rPr>
              <w:t>右</w:t>
            </w:r>
          </w:p>
        </w:tc>
        <w:tc>
          <w:tcPr>
            <w:tcW w:w="1147" w:type="dxa"/>
            <w:gridSpan w:val="3"/>
            <w:vMerge w:val="restart"/>
            <w:tcBorders>
              <w:top w:val="single" w:color="auto" w:sz="4" w:space="0"/>
              <w:left w:val="single" w:color="auto" w:sz="4" w:space="0"/>
              <w:bottom w:val="single" w:color="auto" w:sz="4" w:space="0"/>
              <w:right w:val="single" w:color="auto" w:sz="4" w:space="0"/>
            </w:tcBorders>
            <w:noWrap w:val="0"/>
            <w:tcMar>
              <w:top w:w="85" w:type="dxa"/>
              <w:left w:w="108" w:type="dxa"/>
              <w:bottom w:w="0" w:type="dxa"/>
              <w:right w:w="108" w:type="dxa"/>
            </w:tcMar>
            <w:vAlign w:val="center"/>
          </w:tcPr>
          <w:p>
            <w:pPr>
              <w:rPr>
                <w:rFonts w:eastAsia="方正仿宋_GBK"/>
                <w:bCs/>
                <w:spacing w:val="-6"/>
                <w:sz w:val="24"/>
              </w:rPr>
            </w:pPr>
            <w:r>
              <w:rPr>
                <w:rFonts w:eastAsia="方正仿宋_GBK"/>
                <w:bCs/>
                <w:spacing w:val="-6"/>
                <w:sz w:val="24"/>
              </w:rPr>
              <w:t>医师签字</w:t>
            </w:r>
          </w:p>
        </w:tc>
        <w:tc>
          <w:tcPr>
            <w:tcW w:w="1480" w:type="dxa"/>
            <w:vMerge w:val="restart"/>
            <w:tcBorders>
              <w:top w:val="single" w:color="auto" w:sz="4" w:space="0"/>
              <w:left w:val="single" w:color="auto" w:sz="4" w:space="0"/>
              <w:bottom w:val="single" w:color="auto" w:sz="4" w:space="0"/>
              <w:right w:val="single" w:color="auto" w:sz="12" w:space="0"/>
            </w:tcBorders>
            <w:noWrap w:val="0"/>
            <w:vAlign w:val="center"/>
          </w:tcPr>
          <w:p>
            <w:pPr>
              <w:jc w:val="cente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93" w:hRule="atLeast"/>
          <w:jc w:val="center"/>
        </w:trPr>
        <w:tc>
          <w:tcPr>
            <w:tcW w:w="60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rPr>
            </w:pPr>
          </w:p>
        </w:tc>
        <w:tc>
          <w:tcPr>
            <w:tcW w:w="144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bCs/>
                <w:sz w:val="24"/>
              </w:rPr>
            </w:pP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pPr>
              <w:rPr>
                <w:rFonts w:eastAsia="方正仿宋_GBK"/>
                <w:bCs/>
                <w:sz w:val="24"/>
              </w:rPr>
            </w:pPr>
            <w:r>
              <w:rPr>
                <w:rFonts w:eastAsia="方正仿宋_GBK"/>
                <w:bCs/>
                <w:sz w:val="24"/>
              </w:rPr>
              <w:t>左</w:t>
            </w:r>
          </w:p>
        </w:tc>
        <w:tc>
          <w:tcPr>
            <w:tcW w:w="1380"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bCs/>
                <w:sz w:val="24"/>
              </w:rPr>
            </w:pPr>
          </w:p>
        </w:tc>
        <w:tc>
          <w:tcPr>
            <w:tcW w:w="1595" w:type="dxa"/>
            <w:gridSpan w:val="4"/>
            <w:tcBorders>
              <w:top w:val="single" w:color="auto" w:sz="4" w:space="0"/>
              <w:left w:val="single" w:color="auto" w:sz="4" w:space="0"/>
              <w:bottom w:val="single" w:color="auto" w:sz="4" w:space="0"/>
              <w:right w:val="single" w:color="auto" w:sz="4" w:space="0"/>
            </w:tcBorders>
            <w:noWrap w:val="0"/>
            <w:vAlign w:val="center"/>
          </w:tcPr>
          <w:p>
            <w:pPr>
              <w:rPr>
                <w:rFonts w:eastAsia="方正仿宋_GBK"/>
                <w:bCs/>
                <w:sz w:val="24"/>
              </w:rPr>
            </w:pPr>
            <w:r>
              <w:rPr>
                <w:rFonts w:eastAsia="方正仿宋_GBK"/>
                <w:bCs/>
                <w:sz w:val="24"/>
              </w:rPr>
              <w:t>左</w:t>
            </w:r>
          </w:p>
        </w:tc>
        <w:tc>
          <w:tcPr>
            <w:tcW w:w="114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bCs/>
                <w:sz w:val="24"/>
              </w:rPr>
            </w:pPr>
          </w:p>
        </w:tc>
        <w:tc>
          <w:tcPr>
            <w:tcW w:w="1480"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93" w:hRule="atLeast"/>
          <w:jc w:val="center"/>
        </w:trPr>
        <w:tc>
          <w:tcPr>
            <w:tcW w:w="60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rPr>
            </w:pP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色觉</w:t>
            </w:r>
          </w:p>
        </w:tc>
        <w:tc>
          <w:tcPr>
            <w:tcW w:w="7025" w:type="dxa"/>
            <w:gridSpan w:val="17"/>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93" w:hRule="atLeast"/>
          <w:jc w:val="center"/>
        </w:trPr>
        <w:tc>
          <w:tcPr>
            <w:tcW w:w="60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rPr>
            </w:pP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其他</w:t>
            </w:r>
          </w:p>
        </w:tc>
        <w:tc>
          <w:tcPr>
            <w:tcW w:w="7025" w:type="dxa"/>
            <w:gridSpan w:val="17"/>
            <w:tcBorders>
              <w:top w:val="single" w:color="auto" w:sz="4" w:space="0"/>
              <w:left w:val="single" w:color="auto" w:sz="4" w:space="0"/>
              <w:bottom w:val="single" w:color="auto" w:sz="4" w:space="0"/>
              <w:right w:val="single" w:color="auto" w:sz="12" w:space="0"/>
            </w:tcBorders>
            <w:noWrap w:val="0"/>
            <w:vAlign w:val="center"/>
          </w:tcPr>
          <w:p>
            <w:pPr>
              <w:ind w:firstLine="472" w:firstLineChars="200"/>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93" w:hRule="atLeast"/>
          <w:jc w:val="center"/>
        </w:trPr>
        <w:tc>
          <w:tcPr>
            <w:tcW w:w="60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rPr>
            </w:pPr>
          </w:p>
        </w:tc>
        <w:tc>
          <w:tcPr>
            <w:tcW w:w="1446" w:type="dxa"/>
            <w:gridSpan w:val="3"/>
            <w:tcBorders>
              <w:top w:val="single" w:color="auto" w:sz="4" w:space="0"/>
              <w:left w:val="single" w:color="auto" w:sz="4" w:space="0"/>
              <w:bottom w:val="single" w:color="auto" w:sz="12" w:space="0"/>
              <w:right w:val="single" w:color="auto" w:sz="4" w:space="0"/>
            </w:tcBorders>
            <w:noWrap w:val="0"/>
            <w:vAlign w:val="center"/>
          </w:tcPr>
          <w:p>
            <w:pPr>
              <w:jc w:val="center"/>
              <w:rPr>
                <w:rFonts w:eastAsia="方正仿宋_GBK"/>
                <w:bCs/>
                <w:sz w:val="24"/>
              </w:rPr>
            </w:pPr>
            <w:r>
              <w:rPr>
                <w:rFonts w:eastAsia="方正仿宋_GBK"/>
                <w:bCs/>
                <w:sz w:val="24"/>
              </w:rPr>
              <w:t>建议</w:t>
            </w:r>
          </w:p>
        </w:tc>
        <w:tc>
          <w:tcPr>
            <w:tcW w:w="4398" w:type="dxa"/>
            <w:gridSpan w:val="13"/>
            <w:tcBorders>
              <w:top w:val="single" w:color="auto" w:sz="4" w:space="0"/>
              <w:left w:val="single" w:color="auto" w:sz="4" w:space="0"/>
              <w:bottom w:val="single" w:color="auto" w:sz="12" w:space="0"/>
              <w:right w:val="single" w:color="auto" w:sz="4" w:space="0"/>
            </w:tcBorders>
            <w:noWrap w:val="0"/>
            <w:vAlign w:val="center"/>
          </w:tcPr>
          <w:p>
            <w:pPr>
              <w:rPr>
                <w:rFonts w:eastAsia="方正仿宋_GBK"/>
                <w:bCs/>
                <w:sz w:val="24"/>
              </w:rPr>
            </w:pPr>
          </w:p>
        </w:tc>
        <w:tc>
          <w:tcPr>
            <w:tcW w:w="1147" w:type="dxa"/>
            <w:gridSpan w:val="3"/>
            <w:tcBorders>
              <w:top w:val="single" w:color="auto" w:sz="4" w:space="0"/>
              <w:left w:val="single" w:color="auto" w:sz="4" w:space="0"/>
              <w:bottom w:val="single" w:color="auto" w:sz="12" w:space="0"/>
              <w:right w:val="single" w:color="auto" w:sz="4" w:space="0"/>
            </w:tcBorders>
            <w:noWrap w:val="0"/>
            <w:vAlign w:val="center"/>
          </w:tcPr>
          <w:p>
            <w:pPr>
              <w:jc w:val="center"/>
              <w:rPr>
                <w:rFonts w:eastAsia="方正仿宋_GBK"/>
                <w:bCs/>
                <w:sz w:val="24"/>
              </w:rPr>
            </w:pPr>
            <w:r>
              <w:rPr>
                <w:rFonts w:eastAsia="方正仿宋_GBK"/>
                <w:bCs/>
                <w:sz w:val="24"/>
              </w:rPr>
              <w:t>医师签字</w:t>
            </w:r>
          </w:p>
        </w:tc>
        <w:tc>
          <w:tcPr>
            <w:tcW w:w="1480" w:type="dxa"/>
            <w:tcBorders>
              <w:top w:val="single" w:color="auto" w:sz="4" w:space="0"/>
              <w:left w:val="single" w:color="auto" w:sz="4" w:space="0"/>
              <w:bottom w:val="single" w:color="auto" w:sz="12" w:space="0"/>
              <w:right w:val="single" w:color="auto" w:sz="12" w:space="0"/>
            </w:tcBorders>
            <w:noWrap w:val="0"/>
            <w:vAlign w:val="center"/>
          </w:tcPr>
          <w:p>
            <w:pPr>
              <w:rPr>
                <w:rFonts w:eastAsia="方正仿宋_GBK"/>
                <w:bCs/>
                <w:sz w:val="24"/>
              </w:rPr>
            </w:pPr>
          </w:p>
        </w:tc>
      </w:tr>
    </w:tbl>
    <w:tbl>
      <w:tblPr>
        <w:tblStyle w:val="4"/>
        <w:tblpPr w:leftFromText="180" w:rightFromText="180" w:vertAnchor="page" w:horzAnchor="page" w:tblpX="12767" w:tblpY="138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98"/>
        <w:gridCol w:w="844"/>
        <w:gridCol w:w="210"/>
        <w:gridCol w:w="2912"/>
        <w:gridCol w:w="14"/>
        <w:gridCol w:w="1665"/>
        <w:gridCol w:w="1410"/>
        <w:gridCol w:w="17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710"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500" w:lineRule="exact"/>
              <w:jc w:val="center"/>
              <w:rPr>
                <w:rFonts w:eastAsia="方正仿宋_GBK"/>
                <w:b/>
                <w:bCs/>
                <w:sz w:val="28"/>
              </w:rPr>
            </w:pPr>
            <w:r>
              <w:rPr>
                <w:rFonts w:eastAsia="方正仿宋_GBK"/>
                <w:b/>
                <w:bCs/>
                <w:sz w:val="28"/>
              </w:rPr>
              <w:t>耳鼻喉科</w:t>
            </w:r>
          </w:p>
        </w:tc>
        <w:tc>
          <w:tcPr>
            <w:tcW w:w="1642" w:type="dxa"/>
            <w:gridSpan w:val="2"/>
            <w:tcBorders>
              <w:top w:val="single" w:color="auto" w:sz="12" w:space="0"/>
              <w:left w:val="single" w:color="auto" w:sz="4" w:space="0"/>
              <w:bottom w:val="single" w:color="auto" w:sz="4" w:space="0"/>
              <w:right w:val="single" w:color="auto" w:sz="4" w:space="0"/>
            </w:tcBorders>
            <w:noWrap w:val="0"/>
            <w:tcMar>
              <w:top w:w="142" w:type="dxa"/>
              <w:left w:w="108" w:type="dxa"/>
              <w:bottom w:w="0" w:type="dxa"/>
              <w:right w:w="108" w:type="dxa"/>
            </w:tcMar>
            <w:vAlign w:val="center"/>
          </w:tcPr>
          <w:p>
            <w:pPr>
              <w:jc w:val="center"/>
              <w:rPr>
                <w:rFonts w:eastAsia="方正仿宋_GBK"/>
                <w:b/>
                <w:bCs/>
                <w:sz w:val="24"/>
              </w:rPr>
            </w:pPr>
            <w:r>
              <w:rPr>
                <w:rFonts w:eastAsia="方正仿宋_GBK"/>
                <w:b/>
                <w:bCs/>
                <w:sz w:val="24"/>
              </w:rPr>
              <w:t>听力</w:t>
            </w:r>
          </w:p>
        </w:tc>
        <w:tc>
          <w:tcPr>
            <w:tcW w:w="3136" w:type="dxa"/>
            <w:gridSpan w:val="3"/>
            <w:tcBorders>
              <w:top w:val="single" w:color="auto" w:sz="12" w:space="0"/>
              <w:left w:val="single" w:color="auto" w:sz="4" w:space="0"/>
              <w:bottom w:val="single" w:color="auto" w:sz="4" w:space="0"/>
              <w:right w:val="single" w:color="auto" w:sz="4" w:space="0"/>
            </w:tcBorders>
            <w:noWrap w:val="0"/>
            <w:vAlign w:val="center"/>
          </w:tcPr>
          <w:p>
            <w:pPr>
              <w:spacing w:line="360" w:lineRule="auto"/>
              <w:rPr>
                <w:rFonts w:eastAsia="方正仿宋_GBK"/>
                <w:b/>
                <w:bCs/>
                <w:sz w:val="24"/>
              </w:rPr>
            </w:pPr>
            <w:r>
              <w:rPr>
                <w:rFonts w:eastAsia="方正仿宋_GBK"/>
                <w:b/>
                <w:bCs/>
                <w:sz w:val="24"/>
              </w:rPr>
              <w:t>左耳</w:t>
            </w:r>
          </w:p>
          <w:p>
            <w:pPr>
              <w:spacing w:line="360" w:lineRule="auto"/>
              <w:rPr>
                <w:rFonts w:eastAsia="方正仿宋_GBK"/>
                <w:b/>
                <w:bCs/>
                <w:sz w:val="24"/>
              </w:rPr>
            </w:pPr>
            <w:r>
              <w:rPr>
                <w:rFonts w:eastAsia="方正仿宋_GBK"/>
                <w:b/>
                <w:bCs/>
                <w:sz w:val="24"/>
              </w:rPr>
              <w:t>右耳</w:t>
            </w:r>
          </w:p>
        </w:tc>
        <w:tc>
          <w:tcPr>
            <w:tcW w:w="1665" w:type="dxa"/>
            <w:tcBorders>
              <w:top w:val="single" w:color="auto" w:sz="12" w:space="0"/>
              <w:left w:val="single" w:color="auto" w:sz="4" w:space="0"/>
              <w:bottom w:val="single" w:color="auto" w:sz="4" w:space="0"/>
              <w:right w:val="single" w:color="auto" w:sz="4" w:space="0"/>
            </w:tcBorders>
            <w:noWrap w:val="0"/>
            <w:vAlign w:val="center"/>
          </w:tcPr>
          <w:p>
            <w:pPr>
              <w:jc w:val="center"/>
              <w:rPr>
                <w:rFonts w:eastAsia="方正仿宋_GBK"/>
                <w:b/>
                <w:bCs/>
                <w:sz w:val="24"/>
              </w:rPr>
            </w:pPr>
            <w:r>
              <w:rPr>
                <w:rFonts w:eastAsia="方正仿宋_GBK"/>
                <w:b/>
                <w:bCs/>
                <w:sz w:val="24"/>
              </w:rPr>
              <w:t>嗅觉</w:t>
            </w:r>
          </w:p>
        </w:tc>
        <w:tc>
          <w:tcPr>
            <w:tcW w:w="3160" w:type="dxa"/>
            <w:gridSpan w:val="2"/>
            <w:tcBorders>
              <w:top w:val="single" w:color="auto" w:sz="12" w:space="0"/>
              <w:left w:val="single" w:color="auto" w:sz="4" w:space="0"/>
              <w:bottom w:val="single" w:color="auto" w:sz="4" w:space="0"/>
              <w:right w:val="single" w:color="auto" w:sz="12" w:space="0"/>
            </w:tcBorders>
            <w:noWrap w:val="0"/>
            <w:vAlign w:val="top"/>
          </w:tcPr>
          <w:p>
            <w:pPr>
              <w:ind w:firstLine="236" w:firstLineChars="100"/>
              <w:rPr>
                <w:rFonts w:eastAsia="方正仿宋_GBK"/>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0"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eastAsia="方正仿宋_GBK"/>
                <w:b/>
                <w:bCs/>
                <w:sz w:val="28"/>
              </w:rPr>
            </w:pP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r>
              <w:rPr>
                <w:rFonts w:eastAsia="方正仿宋_GBK"/>
                <w:b/>
                <w:bCs/>
                <w:sz w:val="24"/>
              </w:rPr>
              <w:t>外耳</w:t>
            </w:r>
          </w:p>
        </w:tc>
        <w:tc>
          <w:tcPr>
            <w:tcW w:w="313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eastAsia="方正仿宋_GBK"/>
                <w:b/>
                <w:bCs/>
                <w:sz w:val="24"/>
              </w:rPr>
            </w:pPr>
            <w:r>
              <w:rPr>
                <w:rFonts w:eastAsia="方正仿宋_GBK"/>
                <w:b/>
                <w:bCs/>
                <w:sz w:val="24"/>
              </w:rPr>
              <w:t xml:space="preserve">                 </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r>
              <w:rPr>
                <w:rFonts w:eastAsia="方正仿宋_GBK"/>
                <w:b/>
                <w:bCs/>
                <w:sz w:val="24"/>
              </w:rPr>
              <w:t>鼻</w:t>
            </w:r>
          </w:p>
        </w:tc>
        <w:tc>
          <w:tcPr>
            <w:tcW w:w="3160" w:type="dxa"/>
            <w:gridSpan w:val="2"/>
            <w:tcBorders>
              <w:top w:val="single" w:color="auto" w:sz="4" w:space="0"/>
              <w:left w:val="single" w:color="auto" w:sz="4" w:space="0"/>
              <w:bottom w:val="single" w:color="auto" w:sz="4" w:space="0"/>
              <w:right w:val="single" w:color="auto" w:sz="12" w:space="0"/>
            </w:tcBorders>
            <w:noWrap w:val="0"/>
            <w:vAlign w:val="center"/>
          </w:tcPr>
          <w:p>
            <w:pPr>
              <w:rPr>
                <w:rFonts w:eastAsia="方正仿宋_GBK"/>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0"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eastAsia="方正仿宋_GBK"/>
                <w:b/>
                <w:bCs/>
                <w:sz w:val="28"/>
              </w:rPr>
            </w:pP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r>
              <w:rPr>
                <w:rFonts w:eastAsia="方正仿宋_GBK"/>
                <w:b/>
                <w:bCs/>
                <w:sz w:val="24"/>
              </w:rPr>
              <w:t>鼻咽</w:t>
            </w:r>
          </w:p>
        </w:tc>
        <w:tc>
          <w:tcPr>
            <w:tcW w:w="3136" w:type="dxa"/>
            <w:gridSpan w:val="3"/>
            <w:tcBorders>
              <w:top w:val="single" w:color="auto" w:sz="4" w:space="0"/>
              <w:left w:val="single" w:color="auto" w:sz="4" w:space="0"/>
              <w:bottom w:val="single" w:color="auto" w:sz="4" w:space="0"/>
              <w:right w:val="single" w:color="auto" w:sz="4" w:space="0"/>
            </w:tcBorders>
            <w:noWrap w:val="0"/>
            <w:vAlign w:val="center"/>
          </w:tcPr>
          <w:p>
            <w:pPr>
              <w:rPr>
                <w:rFonts w:eastAsia="方正仿宋_GBK"/>
                <w:b/>
                <w:bCs/>
                <w:sz w:val="24"/>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r>
              <w:rPr>
                <w:rFonts w:eastAsia="方正仿宋_GBK"/>
                <w:b/>
                <w:bCs/>
                <w:sz w:val="24"/>
              </w:rPr>
              <w:t>口咽</w:t>
            </w:r>
          </w:p>
        </w:tc>
        <w:tc>
          <w:tcPr>
            <w:tcW w:w="3160" w:type="dxa"/>
            <w:gridSpan w:val="2"/>
            <w:tcBorders>
              <w:top w:val="single" w:color="auto" w:sz="4" w:space="0"/>
              <w:left w:val="single" w:color="auto" w:sz="4" w:space="0"/>
              <w:bottom w:val="single" w:color="auto" w:sz="4" w:space="0"/>
              <w:right w:val="single" w:color="auto" w:sz="12" w:space="0"/>
            </w:tcBorders>
            <w:noWrap w:val="0"/>
            <w:vAlign w:val="center"/>
          </w:tcPr>
          <w:p>
            <w:pPr>
              <w:rPr>
                <w:rFonts w:eastAsia="方正仿宋_GBK"/>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0"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eastAsia="方正仿宋_GBK"/>
                <w:b/>
                <w:bCs/>
                <w:sz w:val="28"/>
              </w:rPr>
            </w:pP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r>
              <w:rPr>
                <w:rFonts w:eastAsia="方正仿宋_GBK"/>
                <w:b/>
                <w:bCs/>
                <w:sz w:val="24"/>
              </w:rPr>
              <w:t>喉咽</w:t>
            </w:r>
          </w:p>
        </w:tc>
        <w:tc>
          <w:tcPr>
            <w:tcW w:w="3136" w:type="dxa"/>
            <w:gridSpan w:val="3"/>
            <w:tcBorders>
              <w:top w:val="single" w:color="auto" w:sz="4" w:space="0"/>
              <w:left w:val="single" w:color="auto" w:sz="4" w:space="0"/>
              <w:bottom w:val="single" w:color="auto" w:sz="4" w:space="0"/>
              <w:right w:val="single" w:color="auto" w:sz="4" w:space="0"/>
            </w:tcBorders>
            <w:noWrap w:val="0"/>
            <w:vAlign w:val="center"/>
          </w:tcPr>
          <w:p>
            <w:pPr>
              <w:rPr>
                <w:rFonts w:eastAsia="方正仿宋_GBK"/>
                <w:b/>
                <w:bCs/>
                <w:sz w:val="24"/>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r>
              <w:rPr>
                <w:rFonts w:eastAsia="方正仿宋_GBK"/>
                <w:b/>
                <w:bCs/>
                <w:sz w:val="24"/>
              </w:rPr>
              <w:t>其他</w:t>
            </w:r>
          </w:p>
        </w:tc>
        <w:tc>
          <w:tcPr>
            <w:tcW w:w="3160" w:type="dxa"/>
            <w:gridSpan w:val="2"/>
            <w:tcBorders>
              <w:top w:val="single" w:color="auto" w:sz="4" w:space="0"/>
              <w:left w:val="single" w:color="auto" w:sz="4" w:space="0"/>
              <w:bottom w:val="single" w:color="auto" w:sz="4" w:space="0"/>
              <w:right w:val="single" w:color="auto" w:sz="12" w:space="0"/>
            </w:tcBorders>
            <w:noWrap w:val="0"/>
            <w:vAlign w:val="center"/>
          </w:tcPr>
          <w:p>
            <w:pPr>
              <w:rPr>
                <w:rFonts w:eastAsia="方正仿宋_GBK"/>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0"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eastAsia="方正仿宋_GBK"/>
                <w:b/>
                <w:bCs/>
                <w:sz w:val="28"/>
              </w:rPr>
            </w:pP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r>
              <w:rPr>
                <w:rFonts w:eastAsia="方正仿宋_GBK"/>
                <w:b/>
                <w:bCs/>
                <w:sz w:val="24"/>
              </w:rPr>
              <w:t>建议</w:t>
            </w:r>
          </w:p>
        </w:tc>
        <w:tc>
          <w:tcPr>
            <w:tcW w:w="4801" w:type="dxa"/>
            <w:gridSpan w:val="4"/>
            <w:tcBorders>
              <w:top w:val="single" w:color="auto" w:sz="4" w:space="0"/>
              <w:left w:val="single" w:color="auto" w:sz="4" w:space="0"/>
              <w:bottom w:val="single" w:color="auto" w:sz="4" w:space="0"/>
              <w:right w:val="single" w:color="auto" w:sz="4" w:space="0"/>
            </w:tcBorders>
            <w:noWrap w:val="0"/>
            <w:vAlign w:val="center"/>
          </w:tcPr>
          <w:p>
            <w:pPr>
              <w:rPr>
                <w:rFonts w:eastAsia="方正仿宋_GBK"/>
                <w:b/>
                <w:bCs/>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r>
              <w:rPr>
                <w:rFonts w:eastAsia="方正仿宋_GBK"/>
                <w:b/>
                <w:bCs/>
                <w:sz w:val="24"/>
              </w:rPr>
              <w:t>医师签字</w:t>
            </w:r>
          </w:p>
        </w:tc>
        <w:tc>
          <w:tcPr>
            <w:tcW w:w="1750" w:type="dxa"/>
            <w:tcBorders>
              <w:top w:val="single" w:color="auto" w:sz="4" w:space="0"/>
              <w:left w:val="single" w:color="auto" w:sz="4" w:space="0"/>
              <w:bottom w:val="single" w:color="auto" w:sz="4" w:space="0"/>
              <w:right w:val="single" w:color="auto" w:sz="12" w:space="0"/>
            </w:tcBorders>
            <w:noWrap w:val="0"/>
            <w:vAlign w:val="center"/>
          </w:tcPr>
          <w:p>
            <w:pPr>
              <w:rPr>
                <w:rFonts w:eastAsia="方正仿宋_GBK"/>
                <w:b/>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0" w:type="dxa"/>
            <w:vMerge w:val="restart"/>
            <w:tcBorders>
              <w:top w:val="single" w:color="auto" w:sz="4" w:space="0"/>
              <w:left w:val="single" w:color="auto" w:sz="12" w:space="0"/>
              <w:bottom w:val="single" w:color="auto" w:sz="4" w:space="0"/>
              <w:right w:val="single" w:color="auto" w:sz="4" w:space="0"/>
            </w:tcBorders>
            <w:noWrap w:val="0"/>
            <w:vAlign w:val="center"/>
          </w:tcPr>
          <w:p>
            <w:pPr>
              <w:spacing w:line="500" w:lineRule="exact"/>
              <w:jc w:val="center"/>
              <w:rPr>
                <w:rFonts w:eastAsia="方正仿宋_GBK"/>
                <w:b/>
                <w:bCs/>
                <w:sz w:val="28"/>
              </w:rPr>
            </w:pPr>
            <w:r>
              <w:rPr>
                <w:rFonts w:eastAsia="方正仿宋_GBK"/>
                <w:b/>
                <w:bCs/>
                <w:sz w:val="28"/>
              </w:rPr>
              <w:t>口腔科</w:t>
            </w:r>
          </w:p>
        </w:tc>
        <w:tc>
          <w:tcPr>
            <w:tcW w:w="1642" w:type="dxa"/>
            <w:gridSpan w:val="2"/>
            <w:tcBorders>
              <w:top w:val="single" w:color="auto" w:sz="4" w:space="0"/>
              <w:left w:val="single" w:color="auto" w:sz="4" w:space="0"/>
              <w:bottom w:val="single" w:color="auto" w:sz="4" w:space="0"/>
              <w:right w:val="single" w:color="auto" w:sz="4" w:space="0"/>
            </w:tcBorders>
            <w:noWrap w:val="0"/>
            <w:tcMar>
              <w:top w:w="142" w:type="dxa"/>
              <w:left w:w="108" w:type="dxa"/>
              <w:bottom w:w="0" w:type="dxa"/>
              <w:right w:w="108" w:type="dxa"/>
            </w:tcMar>
            <w:vAlign w:val="center"/>
          </w:tcPr>
          <w:p>
            <w:pPr>
              <w:jc w:val="center"/>
              <w:rPr>
                <w:rFonts w:eastAsia="方正仿宋_GBK"/>
                <w:b/>
                <w:bCs/>
                <w:sz w:val="24"/>
              </w:rPr>
            </w:pPr>
            <w:r>
              <w:rPr>
                <w:rFonts w:eastAsia="方正仿宋_GBK"/>
                <w:b/>
                <w:bCs/>
                <w:sz w:val="24"/>
              </w:rPr>
              <w:t>唇腭</w:t>
            </w:r>
          </w:p>
        </w:tc>
        <w:tc>
          <w:tcPr>
            <w:tcW w:w="31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p>
        </w:tc>
        <w:tc>
          <w:tcPr>
            <w:tcW w:w="167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r>
              <w:rPr>
                <w:rFonts w:eastAsia="方正仿宋_GBK"/>
                <w:b/>
                <w:bCs/>
                <w:sz w:val="24"/>
              </w:rPr>
              <w:t>舌</w:t>
            </w:r>
          </w:p>
        </w:tc>
        <w:tc>
          <w:tcPr>
            <w:tcW w:w="3160" w:type="dxa"/>
            <w:gridSpan w:val="2"/>
            <w:tcBorders>
              <w:top w:val="single" w:color="auto" w:sz="4" w:space="0"/>
              <w:left w:val="single" w:color="auto" w:sz="4" w:space="0"/>
              <w:bottom w:val="single" w:color="auto" w:sz="4" w:space="0"/>
              <w:right w:val="single" w:color="auto" w:sz="12" w:space="0"/>
            </w:tcBorders>
            <w:noWrap w:val="0"/>
            <w:vAlign w:val="top"/>
          </w:tcPr>
          <w:p>
            <w:pPr>
              <w:rPr>
                <w:rFonts w:eastAsia="方正仿宋_GBK"/>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1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
                <w:bCs/>
                <w:sz w:val="28"/>
              </w:rPr>
            </w:pP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r>
              <w:rPr>
                <w:rFonts w:eastAsia="方正仿宋_GBK"/>
                <w:b/>
                <w:bCs/>
                <w:sz w:val="24"/>
              </w:rPr>
              <w:t>龋齿</w:t>
            </w:r>
          </w:p>
        </w:tc>
        <w:tc>
          <w:tcPr>
            <w:tcW w:w="31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p>
        </w:tc>
        <w:tc>
          <w:tcPr>
            <w:tcW w:w="167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r>
              <w:rPr>
                <w:rFonts w:eastAsia="方正仿宋_GBK"/>
                <w:b/>
                <w:bCs/>
                <w:sz w:val="24"/>
              </w:rPr>
              <w:t>口吃</w:t>
            </w:r>
          </w:p>
        </w:tc>
        <w:tc>
          <w:tcPr>
            <w:tcW w:w="3160" w:type="dxa"/>
            <w:gridSpan w:val="2"/>
            <w:tcBorders>
              <w:top w:val="single" w:color="auto" w:sz="4" w:space="0"/>
              <w:left w:val="single" w:color="auto" w:sz="4" w:space="0"/>
              <w:bottom w:val="single" w:color="auto" w:sz="4" w:space="0"/>
              <w:right w:val="single" w:color="auto" w:sz="12" w:space="0"/>
            </w:tcBorders>
            <w:noWrap w:val="0"/>
            <w:vAlign w:val="center"/>
          </w:tcPr>
          <w:p>
            <w:pPr>
              <w:rPr>
                <w:rFonts w:eastAsia="方正仿宋_GBK"/>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1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
                <w:bCs/>
                <w:sz w:val="28"/>
              </w:rPr>
            </w:pP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r>
              <w:rPr>
                <w:rFonts w:eastAsia="方正仿宋_GBK"/>
                <w:b/>
                <w:bCs/>
                <w:sz w:val="24"/>
              </w:rPr>
              <w:t>口腔</w:t>
            </w:r>
          </w:p>
          <w:p>
            <w:pPr>
              <w:jc w:val="center"/>
              <w:rPr>
                <w:rFonts w:eastAsia="方正仿宋_GBK"/>
                <w:b/>
                <w:bCs/>
                <w:sz w:val="24"/>
              </w:rPr>
            </w:pPr>
            <w:r>
              <w:rPr>
                <w:rFonts w:eastAsia="方正仿宋_GBK"/>
                <w:b/>
                <w:bCs/>
                <w:sz w:val="24"/>
              </w:rPr>
              <w:t>粘膜</w:t>
            </w:r>
          </w:p>
        </w:tc>
        <w:tc>
          <w:tcPr>
            <w:tcW w:w="31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p>
        </w:tc>
        <w:tc>
          <w:tcPr>
            <w:tcW w:w="167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r>
              <w:rPr>
                <w:rFonts w:eastAsia="方正仿宋_GBK"/>
                <w:b/>
                <w:bCs/>
                <w:sz w:val="24"/>
              </w:rPr>
              <w:t>其他</w:t>
            </w:r>
          </w:p>
        </w:tc>
        <w:tc>
          <w:tcPr>
            <w:tcW w:w="3160" w:type="dxa"/>
            <w:gridSpan w:val="2"/>
            <w:tcBorders>
              <w:top w:val="single" w:color="auto" w:sz="4" w:space="0"/>
              <w:left w:val="single" w:color="auto" w:sz="4" w:space="0"/>
              <w:bottom w:val="single" w:color="auto" w:sz="4" w:space="0"/>
              <w:right w:val="single" w:color="auto" w:sz="12" w:space="0"/>
            </w:tcBorders>
            <w:noWrap w:val="0"/>
            <w:vAlign w:val="center"/>
          </w:tcPr>
          <w:p>
            <w:pPr>
              <w:rPr>
                <w:rFonts w:eastAsia="方正仿宋_GBK"/>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
                <w:bCs/>
                <w:sz w:val="28"/>
              </w:rPr>
            </w:pP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r>
              <w:rPr>
                <w:rFonts w:eastAsia="方正仿宋_GBK"/>
                <w:b/>
                <w:bCs/>
                <w:sz w:val="24"/>
              </w:rPr>
              <w:t>建议</w:t>
            </w:r>
          </w:p>
        </w:tc>
        <w:tc>
          <w:tcPr>
            <w:tcW w:w="4801" w:type="dxa"/>
            <w:gridSpan w:val="4"/>
            <w:tcBorders>
              <w:top w:val="single" w:color="auto" w:sz="4" w:space="0"/>
              <w:left w:val="single" w:color="auto" w:sz="4" w:space="0"/>
              <w:bottom w:val="single" w:color="auto" w:sz="4" w:space="0"/>
              <w:right w:val="single" w:color="auto" w:sz="4" w:space="0"/>
            </w:tcBorders>
            <w:noWrap w:val="0"/>
            <w:vAlign w:val="center"/>
          </w:tcPr>
          <w:p>
            <w:pPr>
              <w:rPr>
                <w:rFonts w:eastAsia="方正仿宋_GBK"/>
                <w:b/>
                <w:bCs/>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
                <w:bCs/>
                <w:sz w:val="24"/>
              </w:rPr>
            </w:pPr>
            <w:r>
              <w:rPr>
                <w:rFonts w:eastAsia="方正仿宋_GBK"/>
                <w:b/>
                <w:bCs/>
                <w:sz w:val="24"/>
              </w:rPr>
              <w:t>医师签字</w:t>
            </w:r>
          </w:p>
        </w:tc>
        <w:tc>
          <w:tcPr>
            <w:tcW w:w="1750" w:type="dxa"/>
            <w:tcBorders>
              <w:top w:val="single" w:color="auto" w:sz="4" w:space="0"/>
              <w:left w:val="single" w:color="auto" w:sz="4" w:space="0"/>
              <w:bottom w:val="single" w:color="auto" w:sz="4" w:space="0"/>
              <w:right w:val="single" w:color="auto" w:sz="12" w:space="0"/>
            </w:tcBorders>
            <w:noWrap w:val="0"/>
            <w:vAlign w:val="center"/>
          </w:tcPr>
          <w:p>
            <w:pPr>
              <w:rPr>
                <w:rFonts w:eastAsia="方正仿宋_GBK"/>
                <w:b/>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98" w:hRule="atLeast"/>
        </w:trPr>
        <w:tc>
          <w:tcPr>
            <w:tcW w:w="710" w:type="dxa"/>
            <w:vMerge w:val="restart"/>
            <w:tcBorders>
              <w:top w:val="single" w:color="auto" w:sz="4" w:space="0"/>
              <w:left w:val="single" w:color="auto" w:sz="12" w:space="0"/>
              <w:bottom w:val="single" w:color="auto" w:sz="4" w:space="0"/>
              <w:right w:val="single" w:color="auto" w:sz="4" w:space="0"/>
            </w:tcBorders>
            <w:noWrap w:val="0"/>
            <w:vAlign w:val="center"/>
          </w:tcPr>
          <w:p>
            <w:pPr>
              <w:jc w:val="center"/>
              <w:rPr>
                <w:rFonts w:eastAsia="方正仿宋_GBK"/>
                <w:b/>
                <w:bCs/>
                <w:sz w:val="28"/>
              </w:rPr>
            </w:pPr>
            <w:r>
              <w:rPr>
                <w:rFonts w:eastAsia="方正仿宋_GBK"/>
                <w:b/>
                <w:bCs/>
                <w:sz w:val="28"/>
              </w:rPr>
              <w:t>妇</w:t>
            </w:r>
          </w:p>
          <w:p>
            <w:pPr>
              <w:jc w:val="center"/>
              <w:rPr>
                <w:rFonts w:eastAsia="方正仿宋_GBK"/>
                <w:b/>
                <w:bCs/>
                <w:sz w:val="28"/>
              </w:rPr>
            </w:pPr>
          </w:p>
          <w:p>
            <w:pPr>
              <w:jc w:val="center"/>
              <w:rPr>
                <w:rFonts w:eastAsia="方正仿宋_GBK"/>
                <w:b/>
                <w:bCs/>
                <w:sz w:val="28"/>
              </w:rPr>
            </w:pPr>
          </w:p>
          <w:p>
            <w:pPr>
              <w:jc w:val="center"/>
              <w:rPr>
                <w:rFonts w:eastAsia="方正仿宋_GBK"/>
                <w:b/>
                <w:bCs/>
                <w:sz w:val="28"/>
              </w:rPr>
            </w:pPr>
            <w:r>
              <w:rPr>
                <w:rFonts w:eastAsia="方正仿宋_GBK"/>
                <w:b/>
                <w:bCs/>
                <w:sz w:val="28"/>
              </w:rPr>
              <w:t>科</w:t>
            </w:r>
          </w:p>
        </w:tc>
        <w:tc>
          <w:tcPr>
            <w:tcW w:w="9603" w:type="dxa"/>
            <w:gridSpan w:val="8"/>
            <w:tcBorders>
              <w:top w:val="single" w:color="auto" w:sz="4" w:space="0"/>
              <w:left w:val="single" w:color="auto" w:sz="4" w:space="0"/>
              <w:bottom w:val="single" w:color="auto" w:sz="4" w:space="0"/>
              <w:right w:val="single" w:color="auto" w:sz="12" w:space="0"/>
            </w:tcBorders>
            <w:noWrap w:val="0"/>
            <w:tcMar>
              <w:top w:w="170" w:type="dxa"/>
              <w:left w:w="108" w:type="dxa"/>
              <w:bottom w:w="0" w:type="dxa"/>
              <w:right w:w="108" w:type="dxa"/>
            </w:tcMar>
            <w:vAlign w:val="center"/>
          </w:tcPr>
          <w:p>
            <w:pPr>
              <w:rPr>
                <w:rFonts w:eastAsia="方正仿宋_GBK"/>
                <w:b/>
                <w:bCs/>
                <w:sz w:val="24"/>
              </w:rPr>
            </w:pPr>
            <w:r>
              <w:rPr>
                <w:rFonts w:eastAsia="方正仿宋_GBK"/>
                <w:b/>
                <w:bCs/>
                <w:sz w:val="24"/>
              </w:rPr>
              <w:t>病史:  初潮        周期        量（多、中、少）末次月经        绝经年龄      岁</w:t>
            </w:r>
          </w:p>
          <w:p>
            <w:pPr>
              <w:rPr>
                <w:rFonts w:eastAsia="方正仿宋_GBK"/>
                <w:b/>
                <w:bCs/>
                <w:sz w:val="24"/>
              </w:rPr>
            </w:pPr>
          </w:p>
          <w:p>
            <w:pPr>
              <w:rPr>
                <w:rFonts w:eastAsia="方正仿宋_GBK"/>
                <w:b/>
                <w:bCs/>
                <w:sz w:val="24"/>
              </w:rPr>
            </w:pPr>
            <w:r>
              <w:rPr>
                <w:rFonts w:eastAsia="方正仿宋_GBK"/>
                <w:b/>
                <w:bCs/>
                <w:sz w:val="24"/>
              </w:rPr>
              <w:t>结婚年龄：         孕     产           末产          年        月</w:t>
            </w:r>
          </w:p>
          <w:p>
            <w:pPr>
              <w:jc w:val="center"/>
              <w:rPr>
                <w:rFonts w:eastAsia="方正仿宋_GBK"/>
                <w:b/>
                <w:bCs/>
                <w:sz w:val="24"/>
              </w:rPr>
            </w:pPr>
          </w:p>
          <w:p>
            <w:pPr>
              <w:rPr>
                <w:rFonts w:eastAsia="方正仿宋_GBK"/>
                <w:b/>
                <w:bCs/>
              </w:rPr>
            </w:pPr>
            <w:r>
              <w:rPr>
                <w:rFonts w:eastAsia="方正仿宋_GBK"/>
                <w:b/>
                <w:bCs/>
                <w:sz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
                <w:bCs/>
                <w:sz w:val="28"/>
              </w:rPr>
            </w:pPr>
          </w:p>
        </w:tc>
        <w:tc>
          <w:tcPr>
            <w:tcW w:w="798" w:type="dxa"/>
            <w:vMerge w:val="restart"/>
            <w:tcBorders>
              <w:top w:val="single" w:color="auto" w:sz="4" w:space="0"/>
              <w:left w:val="single" w:color="auto" w:sz="4" w:space="0"/>
              <w:bottom w:val="single" w:color="auto" w:sz="4" w:space="0"/>
              <w:right w:val="nil"/>
            </w:tcBorders>
            <w:noWrap w:val="0"/>
            <w:vAlign w:val="center"/>
          </w:tcPr>
          <w:p>
            <w:pPr>
              <w:jc w:val="center"/>
              <w:rPr>
                <w:rFonts w:eastAsia="方正仿宋_GBK"/>
                <w:b/>
                <w:bCs/>
                <w:sz w:val="24"/>
              </w:rPr>
            </w:pPr>
            <w:r>
              <w:rPr>
                <w:rFonts w:eastAsia="方正仿宋_GBK"/>
                <w:b/>
                <w:bCs/>
                <w:sz w:val="24"/>
              </w:rPr>
              <w:t>内</w:t>
            </w:r>
          </w:p>
          <w:p>
            <w:pPr>
              <w:jc w:val="center"/>
              <w:rPr>
                <w:rFonts w:eastAsia="方正仿宋_GBK"/>
                <w:b/>
                <w:bCs/>
                <w:sz w:val="24"/>
              </w:rPr>
            </w:pPr>
          </w:p>
          <w:p>
            <w:pPr>
              <w:jc w:val="center"/>
              <w:rPr>
                <w:rFonts w:eastAsia="方正仿宋_GBK"/>
                <w:b/>
                <w:bCs/>
                <w:sz w:val="24"/>
              </w:rPr>
            </w:pPr>
          </w:p>
          <w:p>
            <w:pPr>
              <w:jc w:val="center"/>
              <w:rPr>
                <w:rFonts w:eastAsia="方正仿宋_GBK"/>
                <w:b/>
                <w:bCs/>
                <w:sz w:val="24"/>
              </w:rPr>
            </w:pPr>
            <w:r>
              <w:rPr>
                <w:rFonts w:eastAsia="方正仿宋_GBK"/>
                <w:b/>
                <w:bCs/>
                <w:sz w:val="24"/>
              </w:rPr>
              <w:t>诊</w:t>
            </w:r>
          </w:p>
        </w:tc>
        <w:tc>
          <w:tcPr>
            <w:tcW w:w="1054" w:type="dxa"/>
            <w:gridSpan w:val="2"/>
            <w:tcBorders>
              <w:top w:val="single" w:color="auto" w:sz="4" w:space="0"/>
              <w:left w:val="single" w:color="auto" w:sz="4" w:space="0"/>
              <w:bottom w:val="single" w:color="auto" w:sz="4" w:space="0"/>
              <w:right w:val="nil"/>
            </w:tcBorders>
            <w:noWrap w:val="0"/>
            <w:vAlign w:val="center"/>
          </w:tcPr>
          <w:p>
            <w:pPr>
              <w:rPr>
                <w:rFonts w:eastAsia="方正仿宋_GBK"/>
                <w:b/>
                <w:bCs/>
                <w:sz w:val="24"/>
              </w:rPr>
            </w:pPr>
            <w:r>
              <w:rPr>
                <w:rFonts w:eastAsia="方正仿宋_GBK"/>
                <w:b/>
                <w:bCs/>
                <w:sz w:val="24"/>
              </w:rPr>
              <w:t>外阴</w:t>
            </w:r>
          </w:p>
        </w:tc>
        <w:tc>
          <w:tcPr>
            <w:tcW w:w="7751" w:type="dxa"/>
            <w:gridSpan w:val="5"/>
            <w:tcBorders>
              <w:top w:val="single" w:color="auto" w:sz="4" w:space="0"/>
              <w:left w:val="nil"/>
              <w:bottom w:val="single" w:color="auto" w:sz="4" w:space="0"/>
              <w:right w:val="single" w:color="auto" w:sz="12" w:space="0"/>
            </w:tcBorders>
            <w:noWrap w:val="0"/>
            <w:vAlign w:val="center"/>
          </w:tcPr>
          <w:p>
            <w:pPr>
              <w:ind w:firstLine="708" w:firstLineChars="300"/>
              <w:rPr>
                <w:rFonts w:eastAsia="方正仿宋_GBK"/>
                <w:b/>
                <w:bCs/>
                <w:sz w:val="24"/>
              </w:rPr>
            </w:pPr>
            <w:r>
              <w:rPr>
                <w:rFonts w:eastAsia="方正仿宋_GBK"/>
                <w:b/>
                <w:bCs/>
                <w:sz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1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
                <w:bCs/>
                <w:sz w:val="28"/>
              </w:rPr>
            </w:pPr>
          </w:p>
        </w:tc>
        <w:tc>
          <w:tcPr>
            <w:tcW w:w="798"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eastAsia="方正仿宋_GBK"/>
                <w:b/>
                <w:bCs/>
                <w:sz w:val="24"/>
              </w:rPr>
            </w:pPr>
          </w:p>
        </w:tc>
        <w:tc>
          <w:tcPr>
            <w:tcW w:w="8805" w:type="dxa"/>
            <w:gridSpan w:val="7"/>
            <w:tcBorders>
              <w:top w:val="single" w:color="auto" w:sz="4" w:space="0"/>
              <w:left w:val="single" w:color="auto" w:sz="4" w:space="0"/>
              <w:bottom w:val="single" w:color="auto" w:sz="4" w:space="0"/>
              <w:right w:val="single" w:color="auto" w:sz="12" w:space="0"/>
            </w:tcBorders>
            <w:noWrap w:val="0"/>
            <w:vAlign w:val="center"/>
          </w:tcPr>
          <w:p>
            <w:pPr>
              <w:rPr>
                <w:rFonts w:eastAsia="方正仿宋_GBK"/>
                <w:b/>
                <w:bCs/>
                <w:sz w:val="24"/>
              </w:rPr>
            </w:pPr>
            <w:r>
              <w:rPr>
                <w:rFonts w:eastAsia="方正仿宋_GBK"/>
                <w:b/>
                <w:bCs/>
                <w:sz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1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
                <w:bCs/>
                <w:sz w:val="28"/>
              </w:rPr>
            </w:pPr>
          </w:p>
        </w:tc>
        <w:tc>
          <w:tcPr>
            <w:tcW w:w="798"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eastAsia="方正仿宋_GBK"/>
                <w:b/>
                <w:bCs/>
                <w:sz w:val="24"/>
              </w:rPr>
            </w:pPr>
          </w:p>
        </w:tc>
        <w:tc>
          <w:tcPr>
            <w:tcW w:w="8805" w:type="dxa"/>
            <w:gridSpan w:val="7"/>
            <w:tcBorders>
              <w:top w:val="single" w:color="auto" w:sz="4" w:space="0"/>
              <w:left w:val="single" w:color="auto" w:sz="4" w:space="0"/>
              <w:bottom w:val="single" w:color="auto" w:sz="4" w:space="0"/>
              <w:right w:val="single" w:color="auto" w:sz="12" w:space="0"/>
            </w:tcBorders>
            <w:noWrap w:val="0"/>
            <w:vAlign w:val="center"/>
          </w:tcPr>
          <w:p>
            <w:pPr>
              <w:rPr>
                <w:rFonts w:eastAsia="方正仿宋_GBK"/>
                <w:b/>
                <w:bCs/>
                <w:sz w:val="24"/>
              </w:rPr>
            </w:pPr>
            <w:r>
              <w:rPr>
                <w:rFonts w:eastAsia="方正仿宋_GBK"/>
                <w:b/>
                <w:bCs/>
                <w:sz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1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
                <w:bCs/>
                <w:sz w:val="28"/>
              </w:rPr>
            </w:pPr>
          </w:p>
        </w:tc>
        <w:tc>
          <w:tcPr>
            <w:tcW w:w="798"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eastAsia="方正仿宋_GBK"/>
                <w:b/>
                <w:bCs/>
                <w:sz w:val="24"/>
              </w:rPr>
            </w:pPr>
          </w:p>
        </w:tc>
        <w:tc>
          <w:tcPr>
            <w:tcW w:w="8805" w:type="dxa"/>
            <w:gridSpan w:val="7"/>
            <w:tcBorders>
              <w:top w:val="single" w:color="auto" w:sz="4" w:space="0"/>
              <w:left w:val="single" w:color="auto" w:sz="4" w:space="0"/>
              <w:bottom w:val="single" w:color="auto" w:sz="4" w:space="0"/>
              <w:right w:val="single" w:color="auto" w:sz="12" w:space="0"/>
            </w:tcBorders>
            <w:noWrap w:val="0"/>
            <w:vAlign w:val="center"/>
          </w:tcPr>
          <w:p>
            <w:pPr>
              <w:rPr>
                <w:rFonts w:eastAsia="方正仿宋_GBK"/>
                <w:b/>
                <w:bCs/>
                <w:sz w:val="24"/>
              </w:rPr>
            </w:pPr>
            <w:r>
              <w:rPr>
                <w:rFonts w:eastAsia="方正仿宋_GBK"/>
                <w:b/>
                <w:bCs/>
                <w:sz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10"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
                <w:bCs/>
                <w:sz w:val="28"/>
              </w:rPr>
            </w:pPr>
          </w:p>
        </w:tc>
        <w:tc>
          <w:tcPr>
            <w:tcW w:w="798"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eastAsia="方正仿宋_GBK"/>
                <w:b/>
                <w:bCs/>
                <w:sz w:val="24"/>
              </w:rPr>
            </w:pPr>
          </w:p>
        </w:tc>
        <w:tc>
          <w:tcPr>
            <w:tcW w:w="8805" w:type="dxa"/>
            <w:gridSpan w:val="7"/>
            <w:tcBorders>
              <w:top w:val="single" w:color="auto" w:sz="4" w:space="0"/>
              <w:left w:val="single" w:color="auto" w:sz="4" w:space="0"/>
              <w:bottom w:val="single" w:color="auto" w:sz="4" w:space="0"/>
              <w:right w:val="single" w:color="auto" w:sz="12" w:space="0"/>
            </w:tcBorders>
            <w:noWrap w:val="0"/>
            <w:vAlign w:val="center"/>
          </w:tcPr>
          <w:p>
            <w:pPr>
              <w:rPr>
                <w:rFonts w:eastAsia="方正仿宋_GBK"/>
                <w:b/>
                <w:bCs/>
                <w:sz w:val="24"/>
              </w:rPr>
            </w:pPr>
            <w:r>
              <w:rPr>
                <w:rFonts w:eastAsia="方正仿宋_GBK"/>
                <w:b/>
                <w:bCs/>
                <w:sz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10313" w:type="dxa"/>
            <w:gridSpan w:val="9"/>
            <w:tcBorders>
              <w:top w:val="single" w:color="auto" w:sz="4" w:space="0"/>
              <w:left w:val="single" w:color="auto" w:sz="12" w:space="0"/>
              <w:bottom w:val="single" w:color="auto" w:sz="12" w:space="0"/>
              <w:right w:val="single" w:color="auto" w:sz="12" w:space="0"/>
            </w:tcBorders>
            <w:noWrap w:val="0"/>
            <w:vAlign w:val="center"/>
          </w:tcPr>
          <w:p>
            <w:pPr>
              <w:rPr>
                <w:rFonts w:eastAsia="方正仿宋_GBK"/>
                <w:b/>
                <w:bCs/>
              </w:rPr>
            </w:pPr>
            <w:r>
              <w:rPr>
                <w:rFonts w:eastAsia="方正仿宋_GBK"/>
                <w:b/>
                <w:bCs/>
                <w:sz w:val="24"/>
              </w:rPr>
              <w:t>建议：                                                      医师签字</w:t>
            </w:r>
          </w:p>
        </w:tc>
      </w:tr>
    </w:tbl>
    <w:tbl>
      <w:tblPr>
        <w:tblStyle w:val="4"/>
        <w:tblpPr w:leftFromText="180" w:rightFromText="180" w:vertAnchor="page" w:horzAnchor="margin" w:tblpXSpec="center" w:tblpY="145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464"/>
        <w:gridCol w:w="2817"/>
        <w:gridCol w:w="1512"/>
        <w:gridCol w:w="1289"/>
        <w:gridCol w:w="14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1" w:hRule="atLeast"/>
        </w:trPr>
        <w:tc>
          <w:tcPr>
            <w:tcW w:w="651"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500" w:lineRule="exact"/>
              <w:jc w:val="center"/>
              <w:rPr>
                <w:rFonts w:eastAsia="方正仿宋_GBK"/>
                <w:bCs/>
                <w:sz w:val="24"/>
              </w:rPr>
            </w:pPr>
            <w:r>
              <w:rPr>
                <w:rFonts w:eastAsia="方正仿宋_GBK"/>
                <w:bCs/>
                <w:sz w:val="24"/>
              </w:rPr>
              <w:t>耳</w:t>
            </w:r>
          </w:p>
          <w:p>
            <w:pPr>
              <w:spacing w:line="500" w:lineRule="exact"/>
              <w:jc w:val="center"/>
              <w:rPr>
                <w:rFonts w:eastAsia="方正仿宋_GBK"/>
                <w:bCs/>
                <w:sz w:val="24"/>
              </w:rPr>
            </w:pPr>
            <w:r>
              <w:rPr>
                <w:rFonts w:eastAsia="方正仿宋_GBK"/>
                <w:bCs/>
                <w:sz w:val="24"/>
              </w:rPr>
              <w:t>鼻</w:t>
            </w:r>
          </w:p>
          <w:p>
            <w:pPr>
              <w:spacing w:line="500" w:lineRule="exact"/>
              <w:jc w:val="center"/>
              <w:rPr>
                <w:rFonts w:eastAsia="方正仿宋_GBK"/>
                <w:bCs/>
                <w:sz w:val="24"/>
              </w:rPr>
            </w:pPr>
            <w:r>
              <w:rPr>
                <w:rFonts w:eastAsia="方正仿宋_GBK"/>
                <w:bCs/>
                <w:sz w:val="24"/>
              </w:rPr>
              <w:t>喉</w:t>
            </w:r>
          </w:p>
          <w:p>
            <w:pPr>
              <w:spacing w:line="500" w:lineRule="exact"/>
              <w:jc w:val="center"/>
              <w:rPr>
                <w:rFonts w:eastAsia="方正仿宋_GBK"/>
                <w:bCs/>
                <w:sz w:val="24"/>
              </w:rPr>
            </w:pPr>
            <w:r>
              <w:rPr>
                <w:rFonts w:eastAsia="方正仿宋_GBK"/>
                <w:bCs/>
                <w:sz w:val="24"/>
              </w:rPr>
              <w:t>科</w:t>
            </w:r>
          </w:p>
        </w:tc>
        <w:tc>
          <w:tcPr>
            <w:tcW w:w="1464" w:type="dxa"/>
            <w:tcBorders>
              <w:top w:val="single" w:color="auto" w:sz="12" w:space="0"/>
              <w:left w:val="single" w:color="auto" w:sz="4" w:space="0"/>
              <w:bottom w:val="single" w:color="auto" w:sz="4" w:space="0"/>
              <w:right w:val="single" w:color="auto" w:sz="4" w:space="0"/>
            </w:tcBorders>
            <w:noWrap w:val="0"/>
            <w:tcMar>
              <w:top w:w="142" w:type="dxa"/>
              <w:left w:w="108" w:type="dxa"/>
              <w:bottom w:w="0" w:type="dxa"/>
              <w:right w:w="108" w:type="dxa"/>
            </w:tcMar>
            <w:vAlign w:val="center"/>
          </w:tcPr>
          <w:p>
            <w:pPr>
              <w:jc w:val="center"/>
              <w:rPr>
                <w:rFonts w:eastAsia="方正仿宋_GBK"/>
                <w:bCs/>
                <w:sz w:val="24"/>
              </w:rPr>
            </w:pPr>
            <w:r>
              <w:rPr>
                <w:rFonts w:eastAsia="方正仿宋_GBK"/>
                <w:bCs/>
                <w:sz w:val="24"/>
              </w:rPr>
              <w:t>听力</w:t>
            </w:r>
          </w:p>
        </w:tc>
        <w:tc>
          <w:tcPr>
            <w:tcW w:w="2817" w:type="dxa"/>
            <w:tcBorders>
              <w:top w:val="single" w:color="auto" w:sz="12" w:space="0"/>
              <w:left w:val="single" w:color="auto" w:sz="4" w:space="0"/>
              <w:bottom w:val="single" w:color="auto" w:sz="4" w:space="0"/>
              <w:right w:val="single" w:color="auto" w:sz="4" w:space="0"/>
            </w:tcBorders>
            <w:noWrap w:val="0"/>
            <w:vAlign w:val="center"/>
          </w:tcPr>
          <w:p>
            <w:pPr>
              <w:spacing w:line="360" w:lineRule="auto"/>
              <w:rPr>
                <w:rFonts w:eastAsia="方正仿宋_GBK"/>
                <w:bCs/>
                <w:sz w:val="24"/>
              </w:rPr>
            </w:pPr>
            <w:r>
              <w:rPr>
                <w:rFonts w:eastAsia="方正仿宋_GBK"/>
                <w:bCs/>
                <w:sz w:val="24"/>
              </w:rPr>
              <w:t>左耳</w:t>
            </w:r>
          </w:p>
          <w:p>
            <w:pPr>
              <w:spacing w:line="360" w:lineRule="auto"/>
              <w:rPr>
                <w:rFonts w:eastAsia="方正仿宋_GBK"/>
                <w:bCs/>
                <w:sz w:val="24"/>
              </w:rPr>
            </w:pPr>
            <w:r>
              <w:rPr>
                <w:rFonts w:eastAsia="方正仿宋_GBK"/>
                <w:bCs/>
                <w:sz w:val="24"/>
              </w:rPr>
              <w:t>右耳</w:t>
            </w:r>
          </w:p>
        </w:tc>
        <w:tc>
          <w:tcPr>
            <w:tcW w:w="1512" w:type="dxa"/>
            <w:tcBorders>
              <w:top w:val="single" w:color="auto" w:sz="12"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耳部</w:t>
            </w:r>
          </w:p>
        </w:tc>
        <w:tc>
          <w:tcPr>
            <w:tcW w:w="2786" w:type="dxa"/>
            <w:gridSpan w:val="2"/>
            <w:tcBorders>
              <w:top w:val="single" w:color="auto" w:sz="12" w:space="0"/>
              <w:left w:val="single" w:color="auto" w:sz="4" w:space="0"/>
              <w:bottom w:val="single" w:color="auto" w:sz="4" w:space="0"/>
              <w:right w:val="single" w:color="auto" w:sz="12" w:space="0"/>
            </w:tcBorders>
            <w:noWrap w:val="0"/>
            <w:vAlign w:val="top"/>
          </w:tcPr>
          <w:p>
            <w:pPr>
              <w:ind w:firstLine="236" w:firstLineChars="100"/>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51"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eastAsia="方正仿宋_GBK"/>
                <w:bCs/>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鼻部</w:t>
            </w:r>
          </w:p>
        </w:tc>
        <w:tc>
          <w:tcPr>
            <w:tcW w:w="28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eastAsia="方正仿宋_GBK"/>
                <w:bCs/>
                <w:sz w:val="24"/>
              </w:rPr>
            </w:pPr>
            <w:r>
              <w:rPr>
                <w:rFonts w:eastAsia="方正仿宋_GBK"/>
                <w:bCs/>
                <w:sz w:val="24"/>
              </w:rPr>
              <w:t xml:space="preserve">                 </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咽部</w:t>
            </w:r>
          </w:p>
        </w:tc>
        <w:tc>
          <w:tcPr>
            <w:tcW w:w="2786" w:type="dxa"/>
            <w:gridSpan w:val="2"/>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51"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eastAsia="方正仿宋_GBK"/>
                <w:bCs/>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喉部</w:t>
            </w:r>
          </w:p>
        </w:tc>
        <w:tc>
          <w:tcPr>
            <w:tcW w:w="2817" w:type="dxa"/>
            <w:tcBorders>
              <w:top w:val="single" w:color="auto" w:sz="4" w:space="0"/>
              <w:left w:val="single" w:color="auto" w:sz="4" w:space="0"/>
              <w:bottom w:val="single" w:color="auto" w:sz="4" w:space="0"/>
              <w:right w:val="single" w:color="auto" w:sz="4" w:space="0"/>
            </w:tcBorders>
            <w:noWrap w:val="0"/>
            <w:vAlign w:val="center"/>
          </w:tcPr>
          <w:p>
            <w:pPr>
              <w:rPr>
                <w:rFonts w:eastAsia="方正仿宋_GBK"/>
                <w:bCs/>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嗅觉</w:t>
            </w:r>
          </w:p>
        </w:tc>
        <w:tc>
          <w:tcPr>
            <w:tcW w:w="2786" w:type="dxa"/>
            <w:gridSpan w:val="2"/>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51"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eastAsia="方正仿宋_GBK"/>
                <w:bCs/>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其他</w:t>
            </w:r>
          </w:p>
        </w:tc>
        <w:tc>
          <w:tcPr>
            <w:tcW w:w="7115" w:type="dxa"/>
            <w:gridSpan w:val="4"/>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1"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eastAsia="方正仿宋_GBK"/>
                <w:bCs/>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建议</w:t>
            </w:r>
          </w:p>
        </w:tc>
        <w:tc>
          <w:tcPr>
            <w:tcW w:w="4329" w:type="dxa"/>
            <w:gridSpan w:val="2"/>
            <w:tcBorders>
              <w:top w:val="single" w:color="auto" w:sz="4" w:space="0"/>
              <w:left w:val="single" w:color="auto" w:sz="4" w:space="0"/>
              <w:bottom w:val="single" w:color="auto" w:sz="4" w:space="0"/>
              <w:right w:val="single" w:color="auto" w:sz="4" w:space="0"/>
            </w:tcBorders>
            <w:noWrap w:val="0"/>
            <w:vAlign w:val="center"/>
          </w:tcPr>
          <w:p>
            <w:pPr>
              <w:rPr>
                <w:rFonts w:eastAsia="方正仿宋_GBK"/>
                <w:bCs/>
                <w:sz w:val="24"/>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医师签字</w:t>
            </w:r>
          </w:p>
        </w:tc>
        <w:tc>
          <w:tcPr>
            <w:tcW w:w="1497" w:type="dxa"/>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51" w:type="dxa"/>
            <w:vMerge w:val="restart"/>
            <w:tcBorders>
              <w:top w:val="single" w:color="auto" w:sz="4" w:space="0"/>
              <w:left w:val="single" w:color="auto" w:sz="12" w:space="0"/>
              <w:bottom w:val="single" w:color="auto" w:sz="4" w:space="0"/>
              <w:right w:val="single" w:color="auto" w:sz="4" w:space="0"/>
            </w:tcBorders>
            <w:noWrap w:val="0"/>
            <w:vAlign w:val="center"/>
          </w:tcPr>
          <w:p>
            <w:pPr>
              <w:spacing w:line="500" w:lineRule="exact"/>
              <w:jc w:val="center"/>
              <w:rPr>
                <w:rFonts w:eastAsia="方正仿宋_GBK"/>
                <w:bCs/>
                <w:sz w:val="24"/>
              </w:rPr>
            </w:pPr>
            <w:r>
              <w:rPr>
                <w:rFonts w:eastAsia="方正仿宋_GBK"/>
                <w:bCs/>
                <w:sz w:val="24"/>
              </w:rPr>
              <w:t>口</w:t>
            </w:r>
          </w:p>
          <w:p>
            <w:pPr>
              <w:spacing w:line="500" w:lineRule="exact"/>
              <w:jc w:val="center"/>
              <w:rPr>
                <w:rFonts w:eastAsia="方正仿宋_GBK"/>
                <w:bCs/>
                <w:sz w:val="24"/>
              </w:rPr>
            </w:pPr>
            <w:r>
              <w:rPr>
                <w:rFonts w:eastAsia="方正仿宋_GBK"/>
                <w:bCs/>
                <w:sz w:val="24"/>
              </w:rPr>
              <w:t>腔</w:t>
            </w:r>
          </w:p>
          <w:p>
            <w:pPr>
              <w:spacing w:line="500" w:lineRule="exact"/>
              <w:jc w:val="center"/>
              <w:rPr>
                <w:rFonts w:eastAsia="方正仿宋_GBK"/>
                <w:bCs/>
                <w:sz w:val="24"/>
              </w:rPr>
            </w:pPr>
            <w:r>
              <w:rPr>
                <w:rFonts w:eastAsia="方正仿宋_GBK"/>
                <w:bCs/>
                <w:sz w:val="24"/>
              </w:rPr>
              <w:t>科</w:t>
            </w:r>
          </w:p>
        </w:tc>
        <w:tc>
          <w:tcPr>
            <w:tcW w:w="1464" w:type="dxa"/>
            <w:tcBorders>
              <w:top w:val="single" w:color="auto" w:sz="4" w:space="0"/>
              <w:left w:val="single" w:color="auto" w:sz="4" w:space="0"/>
              <w:bottom w:val="single" w:color="auto" w:sz="4" w:space="0"/>
              <w:right w:val="single" w:color="auto" w:sz="4" w:space="0"/>
            </w:tcBorders>
            <w:noWrap w:val="0"/>
            <w:tcMar>
              <w:top w:w="142" w:type="dxa"/>
              <w:left w:w="108" w:type="dxa"/>
              <w:bottom w:w="0" w:type="dxa"/>
              <w:right w:w="108" w:type="dxa"/>
            </w:tcMar>
            <w:vAlign w:val="center"/>
          </w:tcPr>
          <w:p>
            <w:pPr>
              <w:jc w:val="center"/>
              <w:rPr>
                <w:rFonts w:eastAsia="方正仿宋_GBK"/>
                <w:bCs/>
                <w:sz w:val="24"/>
              </w:rPr>
            </w:pPr>
            <w:r>
              <w:rPr>
                <w:rFonts w:eastAsia="方正仿宋_GBK"/>
                <w:bCs/>
                <w:sz w:val="24"/>
              </w:rPr>
              <w:t>唇腭舌</w:t>
            </w:r>
          </w:p>
        </w:tc>
        <w:tc>
          <w:tcPr>
            <w:tcW w:w="28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颞下颌关节</w:t>
            </w:r>
          </w:p>
        </w:tc>
        <w:tc>
          <w:tcPr>
            <w:tcW w:w="2786" w:type="dxa"/>
            <w:gridSpan w:val="2"/>
            <w:tcBorders>
              <w:top w:val="single" w:color="auto" w:sz="4" w:space="0"/>
              <w:left w:val="single" w:color="auto" w:sz="4" w:space="0"/>
              <w:bottom w:val="single" w:color="auto" w:sz="4" w:space="0"/>
              <w:right w:val="single" w:color="auto" w:sz="12" w:space="0"/>
            </w:tcBorders>
            <w:noWrap w:val="0"/>
            <w:vAlign w:val="top"/>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5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腮腺</w:t>
            </w:r>
          </w:p>
        </w:tc>
        <w:tc>
          <w:tcPr>
            <w:tcW w:w="28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eastAsia="方正仿宋_GBK"/>
                <w:bCs/>
                <w:sz w:val="24"/>
              </w:rPr>
            </w:pPr>
            <w:r>
              <w:rPr>
                <w:rFonts w:eastAsia="方正仿宋_GBK"/>
                <w:bCs/>
                <w:sz w:val="24"/>
              </w:rPr>
              <w:t>口腔</w:t>
            </w:r>
          </w:p>
          <w:p>
            <w:pPr>
              <w:spacing w:line="260" w:lineRule="exact"/>
              <w:jc w:val="center"/>
              <w:rPr>
                <w:rFonts w:eastAsia="方正仿宋_GBK"/>
                <w:bCs/>
                <w:sz w:val="24"/>
              </w:rPr>
            </w:pPr>
            <w:r>
              <w:rPr>
                <w:rFonts w:eastAsia="方正仿宋_GBK"/>
                <w:bCs/>
                <w:sz w:val="24"/>
              </w:rPr>
              <w:t>粘膜</w:t>
            </w:r>
          </w:p>
        </w:tc>
        <w:tc>
          <w:tcPr>
            <w:tcW w:w="2786" w:type="dxa"/>
            <w:gridSpan w:val="2"/>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5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其他</w:t>
            </w:r>
          </w:p>
        </w:tc>
        <w:tc>
          <w:tcPr>
            <w:tcW w:w="7115" w:type="dxa"/>
            <w:gridSpan w:val="4"/>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eastAsia="方正仿宋_GBK"/>
                <w:bCs/>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建议</w:t>
            </w:r>
          </w:p>
        </w:tc>
        <w:tc>
          <w:tcPr>
            <w:tcW w:w="4329" w:type="dxa"/>
            <w:gridSpan w:val="2"/>
            <w:tcBorders>
              <w:top w:val="single" w:color="auto" w:sz="4" w:space="0"/>
              <w:left w:val="single" w:color="auto" w:sz="4" w:space="0"/>
              <w:bottom w:val="single" w:color="auto" w:sz="4" w:space="0"/>
              <w:right w:val="single" w:color="auto" w:sz="4" w:space="0"/>
            </w:tcBorders>
            <w:noWrap w:val="0"/>
            <w:vAlign w:val="center"/>
          </w:tcPr>
          <w:p>
            <w:pPr>
              <w:rPr>
                <w:rFonts w:eastAsia="方正仿宋_GBK"/>
                <w:bCs/>
                <w:sz w:val="24"/>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医师签字</w:t>
            </w:r>
          </w:p>
        </w:tc>
        <w:tc>
          <w:tcPr>
            <w:tcW w:w="1497" w:type="dxa"/>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651" w:type="dxa"/>
            <w:vMerge w:val="restart"/>
            <w:tcBorders>
              <w:top w:val="single" w:color="auto" w:sz="4" w:space="0"/>
              <w:left w:val="single" w:color="auto" w:sz="12" w:space="0"/>
              <w:bottom w:val="single" w:color="auto" w:sz="12" w:space="0"/>
              <w:right w:val="single" w:color="auto" w:sz="4" w:space="0"/>
            </w:tcBorders>
            <w:noWrap w:val="0"/>
            <w:vAlign w:val="center"/>
          </w:tcPr>
          <w:p>
            <w:pPr>
              <w:jc w:val="center"/>
              <w:rPr>
                <w:rFonts w:eastAsia="方正仿宋_GBK"/>
                <w:bCs/>
                <w:sz w:val="24"/>
              </w:rPr>
            </w:pPr>
            <w:r>
              <w:rPr>
                <w:rFonts w:eastAsia="方正仿宋_GBK"/>
                <w:bCs/>
                <w:sz w:val="24"/>
              </w:rPr>
              <w:t>妇</w:t>
            </w:r>
          </w:p>
          <w:p>
            <w:pPr>
              <w:jc w:val="center"/>
              <w:rPr>
                <w:rFonts w:eastAsia="方正仿宋_GBK"/>
                <w:bCs/>
                <w:sz w:val="24"/>
              </w:rPr>
            </w:pPr>
          </w:p>
          <w:p>
            <w:pPr>
              <w:jc w:val="center"/>
              <w:rPr>
                <w:rFonts w:eastAsia="方正仿宋_GBK"/>
                <w:bCs/>
                <w:sz w:val="24"/>
              </w:rPr>
            </w:pPr>
          </w:p>
          <w:p>
            <w:pPr>
              <w:jc w:val="center"/>
              <w:rPr>
                <w:rFonts w:eastAsia="方正仿宋_GBK"/>
                <w:bCs/>
                <w:sz w:val="24"/>
              </w:rPr>
            </w:pPr>
            <w:r>
              <w:rPr>
                <w:rFonts w:eastAsia="方正仿宋_GBK"/>
                <w:bCs/>
                <w:sz w:val="24"/>
              </w:rPr>
              <w:t>科</w:t>
            </w:r>
          </w:p>
        </w:tc>
        <w:tc>
          <w:tcPr>
            <w:tcW w:w="8579" w:type="dxa"/>
            <w:gridSpan w:val="5"/>
            <w:tcBorders>
              <w:top w:val="single" w:color="auto" w:sz="4" w:space="0"/>
              <w:left w:val="single" w:color="auto" w:sz="4" w:space="0"/>
              <w:bottom w:val="single" w:color="auto" w:sz="4" w:space="0"/>
              <w:right w:val="single" w:color="auto" w:sz="12" w:space="0"/>
            </w:tcBorders>
            <w:noWrap w:val="0"/>
            <w:tcMar>
              <w:top w:w="170" w:type="dxa"/>
              <w:left w:w="108" w:type="dxa"/>
              <w:bottom w:w="0" w:type="dxa"/>
              <w:right w:w="108" w:type="dxa"/>
            </w:tcMar>
            <w:vAlign w:val="top"/>
          </w:tcPr>
          <w:p>
            <w:pPr>
              <w:rPr>
                <w:rFonts w:eastAsia="方正仿宋_GBK"/>
                <w:bCs/>
                <w:sz w:val="24"/>
              </w:rPr>
            </w:pPr>
            <w:r>
              <w:rPr>
                <w:rFonts w:eastAsia="方正仿宋_GBK"/>
                <w:bCs/>
                <w:sz w:val="24"/>
              </w:rPr>
              <w:t>病史/月经史：</w:t>
            </w:r>
          </w:p>
          <w:p>
            <w:pPr>
              <w:rPr>
                <w:rFonts w:eastAsia="方正仿宋_GBK"/>
                <w:bCs/>
                <w:sz w:val="24"/>
              </w:rPr>
            </w:pPr>
            <w:r>
              <w:rPr>
                <w:rFonts w:eastAsia="方正仿宋_GBK"/>
                <w:bCs/>
                <w:sz w:val="24"/>
              </w:rPr>
              <w:t>初潮：    岁  经期/周期    /    量（多、中、少）  末次月经：</w:t>
            </w:r>
          </w:p>
          <w:p>
            <w:pPr>
              <w:rPr>
                <w:rFonts w:eastAsia="方正仿宋_GBK"/>
                <w:bCs/>
              </w:rPr>
            </w:pPr>
            <w:r>
              <w:rPr>
                <w:rFonts w:eastAsia="方正仿宋_GBK"/>
                <w:bCs/>
                <w:sz w:val="24"/>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51" w:type="dxa"/>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eastAsia="方正仿宋_GBK"/>
                <w:bCs/>
                <w:sz w:val="24"/>
              </w:rPr>
            </w:pPr>
          </w:p>
        </w:tc>
        <w:tc>
          <w:tcPr>
            <w:tcW w:w="8579" w:type="dxa"/>
            <w:gridSpan w:val="5"/>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r>
              <w:rPr>
                <w:rFonts w:eastAsia="方正仿宋_GBK"/>
                <w:bCs/>
                <w:sz w:val="24"/>
              </w:rPr>
              <w:t>检查项目：1.已婚女性作外阴部检查、阴道窥器检查及阴道——腹部双合诊检查。</w:t>
            </w:r>
          </w:p>
          <w:p>
            <w:pPr>
              <w:rPr>
                <w:rFonts w:eastAsia="方正仿宋_GBK"/>
                <w:bCs/>
                <w:sz w:val="24"/>
              </w:rPr>
            </w:pPr>
            <w:r>
              <w:rPr>
                <w:rFonts w:eastAsia="方正仿宋_GBK"/>
                <w:bCs/>
                <w:sz w:val="24"/>
              </w:rPr>
              <w:t xml:space="preserve">          2.未婚女性作外阴部检查、直肠——腹部双合诊检查。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1" w:type="dxa"/>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eastAsia="方正仿宋_GBK"/>
                <w:bCs/>
                <w:sz w:val="24"/>
              </w:rPr>
            </w:pPr>
          </w:p>
        </w:tc>
        <w:tc>
          <w:tcPr>
            <w:tcW w:w="4281" w:type="dxa"/>
            <w:gridSpan w:val="2"/>
            <w:tcBorders>
              <w:top w:val="single" w:color="auto" w:sz="4" w:space="0"/>
              <w:left w:val="single" w:color="auto" w:sz="4" w:space="0"/>
              <w:bottom w:val="single" w:color="auto" w:sz="4" w:space="0"/>
              <w:right w:val="nil"/>
            </w:tcBorders>
            <w:noWrap w:val="0"/>
            <w:vAlign w:val="center"/>
          </w:tcPr>
          <w:p>
            <w:pPr>
              <w:jc w:val="center"/>
              <w:rPr>
                <w:rFonts w:eastAsia="方正仿宋_GBK"/>
                <w:bCs/>
                <w:sz w:val="24"/>
              </w:rPr>
            </w:pPr>
            <w:r>
              <w:rPr>
                <w:rFonts w:eastAsia="方正仿宋_GBK"/>
                <w:bCs/>
                <w:sz w:val="24"/>
              </w:rPr>
              <w:t>已婚女性（内诊）</w:t>
            </w:r>
          </w:p>
        </w:tc>
        <w:tc>
          <w:tcPr>
            <w:tcW w:w="4298" w:type="dxa"/>
            <w:gridSpan w:val="3"/>
            <w:tcBorders>
              <w:top w:val="single" w:color="auto" w:sz="4" w:space="0"/>
              <w:left w:val="single" w:color="auto" w:sz="4" w:space="0"/>
              <w:bottom w:val="single" w:color="auto" w:sz="4" w:space="0"/>
              <w:right w:val="single" w:color="auto" w:sz="12" w:space="0"/>
            </w:tcBorders>
            <w:noWrap w:val="0"/>
            <w:vAlign w:val="center"/>
          </w:tcPr>
          <w:p>
            <w:pPr>
              <w:jc w:val="center"/>
              <w:rPr>
                <w:rFonts w:eastAsia="方正仿宋_GBK"/>
                <w:bCs/>
                <w:sz w:val="24"/>
              </w:rPr>
            </w:pPr>
            <w:r>
              <w:rPr>
                <w:rFonts w:eastAsia="方正仿宋_GBK"/>
                <w:bCs/>
                <w:sz w:val="24"/>
              </w:rPr>
              <w:t>未婚女性（肛诊）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51" w:type="dxa"/>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eastAsia="方正仿宋_GBK"/>
                <w:bCs/>
                <w:sz w:val="24"/>
              </w:rPr>
            </w:pPr>
          </w:p>
        </w:tc>
        <w:tc>
          <w:tcPr>
            <w:tcW w:w="1464" w:type="dxa"/>
            <w:tcBorders>
              <w:top w:val="single" w:color="auto" w:sz="4" w:space="0"/>
              <w:left w:val="single" w:color="auto" w:sz="4" w:space="0"/>
              <w:bottom w:val="single" w:color="auto" w:sz="4" w:space="0"/>
              <w:right w:val="nil"/>
            </w:tcBorders>
            <w:noWrap w:val="0"/>
            <w:vAlign w:val="center"/>
          </w:tcPr>
          <w:p>
            <w:pPr>
              <w:jc w:val="center"/>
              <w:rPr>
                <w:rFonts w:eastAsia="方正仿宋_GBK"/>
                <w:bCs/>
                <w:sz w:val="24"/>
              </w:rPr>
            </w:pPr>
            <w:r>
              <w:rPr>
                <w:rFonts w:eastAsia="方正仿宋_GBK"/>
                <w:bCs/>
                <w:sz w:val="24"/>
              </w:rPr>
              <w:t>外阴</w:t>
            </w:r>
          </w:p>
        </w:tc>
        <w:tc>
          <w:tcPr>
            <w:tcW w:w="2817" w:type="dxa"/>
            <w:tcBorders>
              <w:top w:val="single" w:color="auto" w:sz="4" w:space="0"/>
              <w:left w:val="single" w:color="auto" w:sz="4" w:space="0"/>
              <w:bottom w:val="single" w:color="auto" w:sz="4" w:space="0"/>
              <w:right w:val="nil"/>
            </w:tcBorders>
            <w:noWrap w:val="0"/>
            <w:vAlign w:val="center"/>
          </w:tcPr>
          <w:p>
            <w:pPr>
              <w:rPr>
                <w:rFonts w:eastAsia="方正仿宋_GBK"/>
                <w:bCs/>
                <w:sz w:val="24"/>
              </w:rPr>
            </w:pPr>
            <w:r>
              <w:rPr>
                <w:rFonts w:eastAsia="方正仿宋_GBK"/>
                <w:bCs/>
                <w:sz w:val="24"/>
              </w:rPr>
              <w:t xml:space="preserve">  </w:t>
            </w:r>
          </w:p>
          <w:p>
            <w:pPr>
              <w:rPr>
                <w:rFonts w:eastAsia="方正仿宋_GBK"/>
                <w:bCs/>
                <w:sz w:val="24"/>
              </w:rPr>
            </w:pPr>
            <w:r>
              <w:rPr>
                <w:rFonts w:eastAsia="方正仿宋_GBK"/>
                <w:bCs/>
                <w:sz w:val="24"/>
              </w:rPr>
              <w:t xml:space="preserve">  </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外阴</w:t>
            </w:r>
          </w:p>
        </w:tc>
        <w:tc>
          <w:tcPr>
            <w:tcW w:w="2786" w:type="dxa"/>
            <w:gridSpan w:val="2"/>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r>
              <w:rPr>
                <w:rFonts w:eastAsia="方正仿宋_GBK"/>
                <w:bCs/>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51" w:type="dxa"/>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eastAsia="方正仿宋_GBK"/>
                <w:bCs/>
                <w:sz w:val="24"/>
              </w:rPr>
            </w:pPr>
          </w:p>
        </w:tc>
        <w:tc>
          <w:tcPr>
            <w:tcW w:w="1464" w:type="dxa"/>
            <w:tcBorders>
              <w:top w:val="single" w:color="auto" w:sz="4" w:space="0"/>
              <w:left w:val="single" w:color="auto" w:sz="4" w:space="0"/>
              <w:bottom w:val="single" w:color="auto" w:sz="4" w:space="0"/>
              <w:right w:val="nil"/>
            </w:tcBorders>
            <w:noWrap w:val="0"/>
            <w:vAlign w:val="center"/>
          </w:tcPr>
          <w:p>
            <w:pPr>
              <w:jc w:val="center"/>
              <w:rPr>
                <w:rFonts w:eastAsia="方正仿宋_GBK"/>
                <w:bCs/>
                <w:sz w:val="24"/>
              </w:rPr>
            </w:pPr>
            <w:r>
              <w:rPr>
                <w:rFonts w:eastAsia="方正仿宋_GBK"/>
                <w:bCs/>
                <w:sz w:val="24"/>
              </w:rPr>
              <w:t>阴道</w:t>
            </w:r>
          </w:p>
        </w:tc>
        <w:tc>
          <w:tcPr>
            <w:tcW w:w="2817" w:type="dxa"/>
            <w:tcBorders>
              <w:top w:val="single" w:color="auto" w:sz="4" w:space="0"/>
              <w:left w:val="single" w:color="auto" w:sz="4" w:space="0"/>
              <w:bottom w:val="single" w:color="auto" w:sz="4" w:space="0"/>
              <w:right w:val="nil"/>
            </w:tcBorders>
            <w:noWrap w:val="0"/>
            <w:vAlign w:val="center"/>
          </w:tcPr>
          <w:p>
            <w:pPr>
              <w:rPr>
                <w:rFonts w:eastAsia="方正仿宋_GBK"/>
                <w:bCs/>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w:t>
            </w:r>
          </w:p>
        </w:tc>
        <w:tc>
          <w:tcPr>
            <w:tcW w:w="2786" w:type="dxa"/>
            <w:gridSpan w:val="2"/>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651" w:type="dxa"/>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eastAsia="方正仿宋_GBK"/>
                <w:bCs/>
                <w:sz w:val="24"/>
              </w:rPr>
            </w:pPr>
          </w:p>
        </w:tc>
        <w:tc>
          <w:tcPr>
            <w:tcW w:w="1464" w:type="dxa"/>
            <w:tcBorders>
              <w:top w:val="single" w:color="auto" w:sz="4" w:space="0"/>
              <w:left w:val="single" w:color="auto" w:sz="4" w:space="0"/>
              <w:bottom w:val="single" w:color="auto" w:sz="4" w:space="0"/>
              <w:right w:val="nil"/>
            </w:tcBorders>
            <w:noWrap w:val="0"/>
            <w:vAlign w:val="center"/>
          </w:tcPr>
          <w:p>
            <w:pPr>
              <w:jc w:val="center"/>
              <w:rPr>
                <w:rFonts w:eastAsia="方正仿宋_GBK"/>
                <w:bCs/>
                <w:sz w:val="24"/>
              </w:rPr>
            </w:pPr>
            <w:r>
              <w:rPr>
                <w:rFonts w:eastAsia="方正仿宋_GBK"/>
                <w:bCs/>
                <w:sz w:val="24"/>
              </w:rPr>
              <w:t>宫颈</w:t>
            </w:r>
          </w:p>
        </w:tc>
        <w:tc>
          <w:tcPr>
            <w:tcW w:w="2817" w:type="dxa"/>
            <w:tcBorders>
              <w:top w:val="single" w:color="auto" w:sz="4" w:space="0"/>
              <w:left w:val="single" w:color="auto" w:sz="4" w:space="0"/>
              <w:bottom w:val="single" w:color="auto" w:sz="4" w:space="0"/>
              <w:right w:val="nil"/>
            </w:tcBorders>
            <w:noWrap w:val="0"/>
            <w:vAlign w:val="center"/>
          </w:tcPr>
          <w:p>
            <w:pPr>
              <w:rPr>
                <w:rFonts w:eastAsia="方正仿宋_GBK"/>
                <w:bCs/>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w:t>
            </w:r>
          </w:p>
        </w:tc>
        <w:tc>
          <w:tcPr>
            <w:tcW w:w="2786" w:type="dxa"/>
            <w:gridSpan w:val="2"/>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51" w:type="dxa"/>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eastAsia="方正仿宋_GBK"/>
                <w:bCs/>
                <w:sz w:val="24"/>
              </w:rPr>
            </w:pPr>
          </w:p>
        </w:tc>
        <w:tc>
          <w:tcPr>
            <w:tcW w:w="1464" w:type="dxa"/>
            <w:tcBorders>
              <w:top w:val="single" w:color="auto" w:sz="4" w:space="0"/>
              <w:left w:val="single" w:color="auto" w:sz="4" w:space="0"/>
              <w:bottom w:val="single" w:color="auto" w:sz="4" w:space="0"/>
              <w:right w:val="nil"/>
            </w:tcBorders>
            <w:noWrap w:val="0"/>
            <w:vAlign w:val="center"/>
          </w:tcPr>
          <w:p>
            <w:pPr>
              <w:jc w:val="center"/>
              <w:rPr>
                <w:rFonts w:eastAsia="方正仿宋_GBK"/>
                <w:bCs/>
                <w:sz w:val="24"/>
              </w:rPr>
            </w:pPr>
            <w:r>
              <w:rPr>
                <w:rFonts w:eastAsia="方正仿宋_GBK"/>
                <w:bCs/>
                <w:sz w:val="24"/>
              </w:rPr>
              <w:t>宫体</w:t>
            </w:r>
          </w:p>
        </w:tc>
        <w:tc>
          <w:tcPr>
            <w:tcW w:w="2817" w:type="dxa"/>
            <w:tcBorders>
              <w:top w:val="single" w:color="auto" w:sz="4" w:space="0"/>
              <w:left w:val="single" w:color="auto" w:sz="4" w:space="0"/>
              <w:bottom w:val="single" w:color="auto" w:sz="4" w:space="0"/>
              <w:right w:val="nil"/>
            </w:tcBorders>
            <w:noWrap w:val="0"/>
            <w:vAlign w:val="center"/>
          </w:tcPr>
          <w:p>
            <w:pPr>
              <w:rPr>
                <w:rFonts w:eastAsia="方正仿宋_GBK"/>
                <w:bCs/>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宫体</w:t>
            </w:r>
          </w:p>
        </w:tc>
        <w:tc>
          <w:tcPr>
            <w:tcW w:w="2786" w:type="dxa"/>
            <w:gridSpan w:val="2"/>
            <w:tcBorders>
              <w:top w:val="single" w:color="auto" w:sz="4" w:space="0"/>
              <w:left w:val="single" w:color="auto" w:sz="4" w:space="0"/>
              <w:bottom w:val="single" w:color="auto" w:sz="4" w:space="0"/>
              <w:right w:val="single" w:color="auto" w:sz="12" w:space="0"/>
            </w:tcBorders>
            <w:noWrap w:val="0"/>
            <w:vAlign w:val="center"/>
          </w:tcPr>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651" w:type="dxa"/>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eastAsia="方正仿宋_GBK"/>
                <w:bCs/>
                <w:sz w:val="24"/>
              </w:rPr>
            </w:pPr>
          </w:p>
        </w:tc>
        <w:tc>
          <w:tcPr>
            <w:tcW w:w="1464" w:type="dxa"/>
            <w:tcBorders>
              <w:top w:val="single" w:color="auto" w:sz="4" w:space="0"/>
              <w:left w:val="single" w:color="auto" w:sz="4" w:space="0"/>
              <w:bottom w:val="single" w:color="auto" w:sz="4" w:space="0"/>
              <w:right w:val="nil"/>
            </w:tcBorders>
            <w:noWrap w:val="0"/>
            <w:vAlign w:val="center"/>
          </w:tcPr>
          <w:p>
            <w:pPr>
              <w:jc w:val="center"/>
              <w:rPr>
                <w:rFonts w:eastAsia="方正仿宋_GBK"/>
                <w:bCs/>
                <w:sz w:val="24"/>
              </w:rPr>
            </w:pPr>
            <w:r>
              <w:rPr>
                <w:rFonts w:eastAsia="方正仿宋_GBK"/>
                <w:bCs/>
                <w:sz w:val="24"/>
              </w:rPr>
              <w:t>附件</w:t>
            </w:r>
          </w:p>
        </w:tc>
        <w:tc>
          <w:tcPr>
            <w:tcW w:w="2817" w:type="dxa"/>
            <w:tcBorders>
              <w:top w:val="single" w:color="auto" w:sz="4" w:space="0"/>
              <w:left w:val="single" w:color="auto" w:sz="4" w:space="0"/>
              <w:bottom w:val="single" w:color="auto" w:sz="4" w:space="0"/>
              <w:right w:val="nil"/>
            </w:tcBorders>
            <w:noWrap w:val="0"/>
            <w:vAlign w:val="center"/>
          </w:tcPr>
          <w:p>
            <w:pPr>
              <w:rPr>
                <w:rFonts w:eastAsia="方正仿宋_GBK"/>
                <w:bCs/>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附件</w:t>
            </w:r>
          </w:p>
        </w:tc>
        <w:tc>
          <w:tcPr>
            <w:tcW w:w="2786" w:type="dxa"/>
            <w:gridSpan w:val="2"/>
            <w:tcBorders>
              <w:top w:val="single" w:color="auto" w:sz="4" w:space="0"/>
              <w:left w:val="single" w:color="auto" w:sz="4" w:space="0"/>
              <w:bottom w:val="single" w:color="auto" w:sz="4" w:space="0"/>
              <w:right w:val="single" w:color="auto" w:sz="12" w:space="0"/>
            </w:tcBorders>
            <w:noWrap w:val="0"/>
            <w:vAlign w:val="center"/>
          </w:tcPr>
          <w:p>
            <w:pPr>
              <w:ind w:firstLine="708" w:firstLineChars="300"/>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651" w:type="dxa"/>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eastAsia="方正仿宋_GBK"/>
                <w:bCs/>
                <w:sz w:val="24"/>
              </w:rPr>
            </w:pPr>
          </w:p>
        </w:tc>
        <w:tc>
          <w:tcPr>
            <w:tcW w:w="1464" w:type="dxa"/>
            <w:tcBorders>
              <w:top w:val="single" w:color="auto" w:sz="4" w:space="0"/>
              <w:left w:val="single" w:color="auto" w:sz="4" w:space="0"/>
              <w:bottom w:val="single" w:color="auto" w:sz="12" w:space="0"/>
              <w:right w:val="single" w:color="auto" w:sz="4" w:space="0"/>
            </w:tcBorders>
            <w:noWrap w:val="0"/>
            <w:vAlign w:val="center"/>
          </w:tcPr>
          <w:p>
            <w:pPr>
              <w:jc w:val="center"/>
              <w:rPr>
                <w:rFonts w:eastAsia="方正仿宋_GBK"/>
                <w:bCs/>
              </w:rPr>
            </w:pPr>
            <w:r>
              <w:rPr>
                <w:rFonts w:eastAsia="方正仿宋_GBK"/>
                <w:bCs/>
                <w:sz w:val="24"/>
              </w:rPr>
              <w:t>建议</w:t>
            </w:r>
          </w:p>
        </w:tc>
        <w:tc>
          <w:tcPr>
            <w:tcW w:w="4329" w:type="dxa"/>
            <w:gridSpan w:val="2"/>
            <w:tcBorders>
              <w:top w:val="single" w:color="auto" w:sz="4" w:space="0"/>
              <w:left w:val="single" w:color="auto" w:sz="4" w:space="0"/>
              <w:bottom w:val="single" w:color="auto" w:sz="12" w:space="0"/>
              <w:right w:val="single" w:color="auto" w:sz="4" w:space="0"/>
            </w:tcBorders>
            <w:noWrap w:val="0"/>
            <w:vAlign w:val="center"/>
          </w:tcPr>
          <w:p>
            <w:pPr>
              <w:rPr>
                <w:rFonts w:eastAsia="方正仿宋_GBK"/>
                <w:bCs/>
              </w:rPr>
            </w:pPr>
          </w:p>
        </w:tc>
        <w:tc>
          <w:tcPr>
            <w:tcW w:w="1289" w:type="dxa"/>
            <w:tcBorders>
              <w:top w:val="single" w:color="auto" w:sz="4" w:space="0"/>
              <w:left w:val="single" w:color="auto" w:sz="4" w:space="0"/>
              <w:bottom w:val="single" w:color="auto" w:sz="12" w:space="0"/>
              <w:right w:val="single" w:color="auto" w:sz="4" w:space="0"/>
            </w:tcBorders>
            <w:noWrap w:val="0"/>
            <w:vAlign w:val="center"/>
          </w:tcPr>
          <w:p>
            <w:pPr>
              <w:jc w:val="center"/>
              <w:rPr>
                <w:rFonts w:eastAsia="方正仿宋_GBK"/>
                <w:bCs/>
              </w:rPr>
            </w:pPr>
            <w:r>
              <w:rPr>
                <w:rFonts w:eastAsia="方正仿宋_GBK"/>
                <w:bCs/>
                <w:sz w:val="24"/>
              </w:rPr>
              <w:t>医师签字</w:t>
            </w:r>
          </w:p>
        </w:tc>
        <w:tc>
          <w:tcPr>
            <w:tcW w:w="1497" w:type="dxa"/>
            <w:tcBorders>
              <w:top w:val="single" w:color="auto" w:sz="4" w:space="0"/>
              <w:left w:val="single" w:color="auto" w:sz="4" w:space="0"/>
              <w:bottom w:val="single" w:color="auto" w:sz="12" w:space="0"/>
              <w:right w:val="single" w:color="auto" w:sz="12" w:space="0"/>
            </w:tcBorders>
            <w:noWrap w:val="0"/>
            <w:vAlign w:val="center"/>
          </w:tcPr>
          <w:p>
            <w:pPr>
              <w:rPr>
                <w:rFonts w:eastAsia="方正仿宋_GBK"/>
                <w:bCs/>
              </w:rPr>
            </w:pPr>
          </w:p>
        </w:tc>
      </w:tr>
    </w:tbl>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4"/>
        <w:gridCol w:w="84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0" w:hRule="atLeast"/>
          <w:jc w:val="center"/>
        </w:trPr>
        <w:tc>
          <w:tcPr>
            <w:tcW w:w="614" w:type="dxa"/>
            <w:tcBorders>
              <w:top w:val="single" w:color="auto" w:sz="12" w:space="0"/>
              <w:left w:val="single" w:color="auto" w:sz="12" w:space="0"/>
              <w:bottom w:val="single" w:color="auto" w:sz="4" w:space="0"/>
              <w:right w:val="single" w:color="auto" w:sz="4" w:space="0"/>
            </w:tcBorders>
            <w:noWrap w:val="0"/>
            <w:vAlign w:val="center"/>
          </w:tcPr>
          <w:p>
            <w:pPr>
              <w:jc w:val="center"/>
              <w:rPr>
                <w:rFonts w:eastAsia="方正仿宋_GBK"/>
                <w:bCs/>
                <w:sz w:val="24"/>
              </w:rPr>
            </w:pPr>
            <w:r>
              <w:rPr>
                <w:rFonts w:eastAsia="方正仿宋_GBK"/>
                <w:bCs/>
                <w:sz w:val="24"/>
              </w:rPr>
              <w:t>心</w:t>
            </w:r>
          </w:p>
          <w:p>
            <w:pPr>
              <w:jc w:val="center"/>
              <w:rPr>
                <w:rFonts w:eastAsia="方正仿宋_GBK"/>
                <w:bCs/>
                <w:sz w:val="24"/>
              </w:rPr>
            </w:pPr>
          </w:p>
          <w:p>
            <w:pPr>
              <w:jc w:val="center"/>
              <w:rPr>
                <w:rFonts w:eastAsia="方正仿宋_GBK"/>
                <w:bCs/>
                <w:sz w:val="24"/>
              </w:rPr>
            </w:pPr>
          </w:p>
          <w:p>
            <w:pPr>
              <w:jc w:val="center"/>
              <w:rPr>
                <w:rFonts w:eastAsia="方正仿宋_GBK"/>
                <w:bCs/>
                <w:sz w:val="24"/>
              </w:rPr>
            </w:pPr>
            <w:r>
              <w:rPr>
                <w:rFonts w:eastAsia="方正仿宋_GBK"/>
                <w:bCs/>
                <w:sz w:val="24"/>
              </w:rPr>
              <w:t>电</w:t>
            </w:r>
          </w:p>
          <w:p>
            <w:pPr>
              <w:spacing w:line="500" w:lineRule="exact"/>
              <w:jc w:val="center"/>
              <w:rPr>
                <w:rFonts w:eastAsia="方正仿宋_GBK"/>
                <w:bCs/>
                <w:sz w:val="24"/>
              </w:rPr>
            </w:pPr>
          </w:p>
          <w:p>
            <w:pPr>
              <w:spacing w:line="500" w:lineRule="exact"/>
              <w:jc w:val="center"/>
              <w:rPr>
                <w:rFonts w:eastAsia="方正仿宋_GBK"/>
                <w:bCs/>
                <w:sz w:val="28"/>
              </w:rPr>
            </w:pPr>
            <w:r>
              <w:rPr>
                <w:rFonts w:eastAsia="方正仿宋_GBK"/>
                <w:bCs/>
                <w:sz w:val="24"/>
              </w:rPr>
              <w:t>图</w:t>
            </w:r>
          </w:p>
        </w:tc>
        <w:tc>
          <w:tcPr>
            <w:tcW w:w="8458" w:type="dxa"/>
            <w:tcBorders>
              <w:top w:val="single" w:color="auto" w:sz="12" w:space="0"/>
              <w:left w:val="single" w:color="auto" w:sz="4" w:space="0"/>
              <w:bottom w:val="single" w:color="auto" w:sz="4" w:space="0"/>
              <w:right w:val="single" w:color="auto" w:sz="12" w:space="0"/>
            </w:tcBorders>
            <w:noWrap w:val="0"/>
            <w:tcMar>
              <w:top w:w="142" w:type="dxa"/>
              <w:left w:w="108" w:type="dxa"/>
              <w:bottom w:w="0" w:type="dxa"/>
              <w:right w:w="108" w:type="dxa"/>
            </w:tcMar>
            <w:vAlign w:val="center"/>
          </w:tcPr>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hint="eastAsia" w:eastAsia="方正仿宋_GBK"/>
                <w:bCs/>
                <w:sz w:val="24"/>
              </w:rPr>
            </w:pPr>
          </w:p>
          <w:p>
            <w:pPr>
              <w:rPr>
                <w:rFonts w:hint="eastAsia" w:eastAsia="方正仿宋_GBK"/>
                <w:bCs/>
                <w:sz w:val="24"/>
              </w:rPr>
            </w:pPr>
          </w:p>
          <w:p>
            <w:pPr>
              <w:rPr>
                <w:rFonts w:hint="eastAsia" w:eastAsia="方正仿宋_GBK"/>
                <w:bCs/>
                <w:sz w:val="24"/>
              </w:rPr>
            </w:pPr>
          </w:p>
          <w:p>
            <w:pPr>
              <w:rPr>
                <w:rFonts w:hint="eastAsia" w:eastAsia="方正仿宋_GBK"/>
                <w:bCs/>
                <w:sz w:val="24"/>
              </w:rPr>
            </w:pPr>
          </w:p>
          <w:p>
            <w:pPr>
              <w:rPr>
                <w:rFonts w:hint="eastAsia" w:eastAsia="方正仿宋_GBK"/>
                <w:bCs/>
                <w:sz w:val="24"/>
              </w:rPr>
            </w:pPr>
          </w:p>
          <w:p>
            <w:pPr>
              <w:rPr>
                <w:rFonts w:hint="eastAsia" w:eastAsia="方正仿宋_GBK"/>
                <w:bCs/>
                <w:sz w:val="24"/>
              </w:rPr>
            </w:pPr>
          </w:p>
          <w:p>
            <w:pPr>
              <w:rPr>
                <w:rFonts w:hint="eastAsia" w:eastAsia="方正仿宋_GBK"/>
                <w:bCs/>
                <w:sz w:val="24"/>
              </w:rPr>
            </w:pPr>
          </w:p>
          <w:p>
            <w:pPr>
              <w:rPr>
                <w:rFonts w:hint="eastAsia"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r>
              <w:rPr>
                <w:rFonts w:eastAsia="方正仿宋_GBK"/>
                <w:bCs/>
                <w:sz w:val="24"/>
              </w:rPr>
              <w:t>建议：                                          医师签字：</w:t>
            </w:r>
          </w:p>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14" w:type="dxa"/>
            <w:tcBorders>
              <w:top w:val="single" w:color="auto" w:sz="4" w:space="0"/>
              <w:left w:val="single" w:color="auto" w:sz="12" w:space="0"/>
              <w:bottom w:val="single" w:color="auto" w:sz="4" w:space="0"/>
              <w:right w:val="single" w:color="auto" w:sz="4" w:space="0"/>
            </w:tcBorders>
            <w:noWrap w:val="0"/>
            <w:vAlign w:val="center"/>
          </w:tcPr>
          <w:p>
            <w:pPr>
              <w:spacing w:line="460" w:lineRule="exact"/>
              <w:jc w:val="center"/>
              <w:rPr>
                <w:rFonts w:eastAsia="方正仿宋_GBK"/>
                <w:bCs/>
                <w:sz w:val="24"/>
              </w:rPr>
            </w:pPr>
            <w:r>
              <w:rPr>
                <w:rFonts w:eastAsia="方正仿宋_GBK"/>
                <w:bCs/>
                <w:sz w:val="24"/>
              </w:rPr>
              <w:t>胸</w:t>
            </w:r>
          </w:p>
          <w:p>
            <w:pPr>
              <w:spacing w:line="460" w:lineRule="exact"/>
              <w:jc w:val="center"/>
              <w:rPr>
                <w:rFonts w:eastAsia="方正仿宋_GBK"/>
                <w:bCs/>
                <w:sz w:val="24"/>
              </w:rPr>
            </w:pPr>
            <w:r>
              <w:rPr>
                <w:rFonts w:eastAsia="方正仿宋_GBK"/>
                <w:bCs/>
                <w:sz w:val="24"/>
              </w:rPr>
              <w:t>部</w:t>
            </w:r>
          </w:p>
          <w:p>
            <w:pPr>
              <w:spacing w:line="460" w:lineRule="exact"/>
              <w:jc w:val="center"/>
              <w:rPr>
                <w:rFonts w:eastAsia="方正仿宋_GBK"/>
                <w:bCs/>
                <w:sz w:val="24"/>
              </w:rPr>
            </w:pPr>
            <w:r>
              <w:rPr>
                <w:rFonts w:eastAsia="方正仿宋_GBK"/>
                <w:bCs/>
                <w:sz w:val="24"/>
              </w:rPr>
              <w:t>X</w:t>
            </w:r>
          </w:p>
          <w:p>
            <w:pPr>
              <w:spacing w:line="460" w:lineRule="exact"/>
              <w:jc w:val="center"/>
              <w:rPr>
                <w:rFonts w:eastAsia="方正仿宋_GBK"/>
                <w:bCs/>
                <w:sz w:val="24"/>
              </w:rPr>
            </w:pPr>
            <w:r>
              <w:rPr>
                <w:rFonts w:eastAsia="方正仿宋_GBK"/>
                <w:bCs/>
                <w:sz w:val="24"/>
              </w:rPr>
              <w:t>光</w:t>
            </w:r>
          </w:p>
          <w:p>
            <w:pPr>
              <w:spacing w:line="460" w:lineRule="exact"/>
              <w:jc w:val="center"/>
              <w:rPr>
                <w:rFonts w:eastAsia="方正仿宋_GBK"/>
                <w:bCs/>
                <w:sz w:val="24"/>
              </w:rPr>
            </w:pPr>
            <w:r>
              <w:rPr>
                <w:rFonts w:eastAsia="方正仿宋_GBK"/>
                <w:bCs/>
                <w:sz w:val="24"/>
              </w:rPr>
              <w:t>片</w:t>
            </w:r>
          </w:p>
        </w:tc>
        <w:tc>
          <w:tcPr>
            <w:tcW w:w="8458" w:type="dxa"/>
            <w:tcBorders>
              <w:top w:val="single" w:color="auto" w:sz="4" w:space="0"/>
              <w:left w:val="single" w:color="auto" w:sz="4" w:space="0"/>
              <w:bottom w:val="single" w:color="auto" w:sz="4" w:space="0"/>
              <w:right w:val="single" w:color="auto" w:sz="12" w:space="0"/>
            </w:tcBorders>
            <w:noWrap w:val="0"/>
            <w:tcMar>
              <w:top w:w="170" w:type="dxa"/>
              <w:left w:w="108" w:type="dxa"/>
              <w:bottom w:w="0" w:type="dxa"/>
              <w:right w:w="108" w:type="dxa"/>
            </w:tcMar>
            <w:vAlign w:val="center"/>
          </w:tcPr>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hint="eastAsia" w:eastAsia="方正仿宋_GBK"/>
                <w:bCs/>
                <w:sz w:val="24"/>
              </w:rPr>
            </w:pPr>
          </w:p>
          <w:p>
            <w:pPr>
              <w:rPr>
                <w:rFonts w:hint="eastAsia" w:eastAsia="方正仿宋_GBK"/>
                <w:bCs/>
                <w:sz w:val="24"/>
              </w:rPr>
            </w:pPr>
          </w:p>
          <w:p>
            <w:pPr>
              <w:rPr>
                <w:rFonts w:hint="eastAsia" w:eastAsia="方正仿宋_GBK"/>
                <w:bCs/>
                <w:sz w:val="24"/>
              </w:rPr>
            </w:pPr>
          </w:p>
          <w:p>
            <w:pPr>
              <w:rPr>
                <w:rFonts w:eastAsia="方正仿宋_GBK"/>
                <w:bCs/>
                <w:sz w:val="24"/>
              </w:rPr>
            </w:pPr>
          </w:p>
          <w:p>
            <w:pPr>
              <w:rPr>
                <w:rFonts w:eastAsia="方正仿宋_GBK"/>
                <w:bCs/>
                <w:sz w:val="24"/>
              </w:rPr>
            </w:pPr>
            <w:r>
              <w:rPr>
                <w:rFonts w:eastAsia="方正仿宋_GBK"/>
                <w:bCs/>
                <w:sz w:val="24"/>
              </w:rPr>
              <w:t>建议：                                        医师签字：</w:t>
            </w:r>
          </w:p>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8" w:hRule="atLeast"/>
          <w:jc w:val="center"/>
        </w:trPr>
        <w:tc>
          <w:tcPr>
            <w:tcW w:w="614" w:type="dxa"/>
            <w:tcBorders>
              <w:top w:val="single" w:color="auto" w:sz="12" w:space="0"/>
              <w:left w:val="single" w:color="auto" w:sz="12" w:space="0"/>
              <w:bottom w:val="single" w:color="auto" w:sz="4" w:space="0"/>
              <w:right w:val="single" w:color="auto" w:sz="4" w:space="0"/>
            </w:tcBorders>
            <w:noWrap w:val="0"/>
            <w:vAlign w:val="center"/>
          </w:tcPr>
          <w:p>
            <w:pPr>
              <w:spacing w:line="440" w:lineRule="exact"/>
              <w:jc w:val="center"/>
              <w:rPr>
                <w:rFonts w:eastAsia="方正仿宋_GBK"/>
                <w:bCs/>
                <w:sz w:val="24"/>
              </w:rPr>
            </w:pPr>
            <w:r>
              <w:rPr>
                <w:rFonts w:eastAsia="方正仿宋_GBK"/>
                <w:bCs/>
                <w:sz w:val="24"/>
              </w:rPr>
              <w:t>腹</w:t>
            </w:r>
          </w:p>
          <w:p>
            <w:pPr>
              <w:spacing w:line="440" w:lineRule="exact"/>
              <w:jc w:val="center"/>
              <w:rPr>
                <w:rFonts w:eastAsia="方正仿宋_GBK"/>
                <w:bCs/>
                <w:sz w:val="24"/>
              </w:rPr>
            </w:pPr>
            <w:r>
              <w:rPr>
                <w:rFonts w:eastAsia="方正仿宋_GBK"/>
                <w:bCs/>
                <w:sz w:val="24"/>
              </w:rPr>
              <w:t>部</w:t>
            </w:r>
          </w:p>
          <w:p>
            <w:pPr>
              <w:spacing w:line="440" w:lineRule="exact"/>
              <w:jc w:val="center"/>
              <w:rPr>
                <w:rFonts w:eastAsia="方正仿宋_GBK"/>
                <w:bCs/>
                <w:sz w:val="24"/>
              </w:rPr>
            </w:pPr>
            <w:r>
              <w:rPr>
                <w:rFonts w:eastAsia="方正仿宋_GBK"/>
                <w:bCs/>
                <w:sz w:val="24"/>
              </w:rPr>
              <w:t>B</w:t>
            </w:r>
          </w:p>
          <w:p>
            <w:pPr>
              <w:spacing w:line="440" w:lineRule="exact"/>
              <w:jc w:val="center"/>
              <w:rPr>
                <w:rFonts w:eastAsia="方正仿宋_GBK"/>
                <w:bCs/>
                <w:sz w:val="24"/>
              </w:rPr>
            </w:pPr>
            <w:r>
              <w:rPr>
                <w:rFonts w:eastAsia="方正仿宋_GBK"/>
                <w:bCs/>
                <w:sz w:val="24"/>
              </w:rPr>
              <w:t>超</w:t>
            </w:r>
          </w:p>
          <w:p>
            <w:pPr>
              <w:spacing w:line="440" w:lineRule="exact"/>
              <w:jc w:val="center"/>
              <w:rPr>
                <w:rFonts w:eastAsia="方正仿宋_GBK"/>
                <w:bCs/>
                <w:sz w:val="24"/>
              </w:rPr>
            </w:pPr>
            <w:r>
              <w:rPr>
                <w:rFonts w:eastAsia="方正仿宋_GBK"/>
                <w:bCs/>
                <w:sz w:val="24"/>
              </w:rPr>
              <w:t>检</w:t>
            </w:r>
          </w:p>
          <w:p>
            <w:pPr>
              <w:spacing w:line="440" w:lineRule="exact"/>
              <w:jc w:val="center"/>
              <w:rPr>
                <w:rFonts w:eastAsia="方正仿宋_GBK"/>
                <w:bCs/>
                <w:sz w:val="24"/>
              </w:rPr>
            </w:pPr>
            <w:r>
              <w:rPr>
                <w:rFonts w:eastAsia="方正仿宋_GBK"/>
                <w:bCs/>
                <w:sz w:val="24"/>
              </w:rPr>
              <w:t>查</w:t>
            </w:r>
          </w:p>
        </w:tc>
        <w:tc>
          <w:tcPr>
            <w:tcW w:w="8458" w:type="dxa"/>
            <w:tcBorders>
              <w:top w:val="single" w:color="auto" w:sz="12" w:space="0"/>
              <w:left w:val="single" w:color="auto" w:sz="4" w:space="0"/>
              <w:bottom w:val="single" w:color="auto" w:sz="4" w:space="0"/>
              <w:right w:val="single" w:color="auto" w:sz="12" w:space="0"/>
            </w:tcBorders>
            <w:noWrap w:val="0"/>
            <w:vAlign w:val="top"/>
          </w:tcPr>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p>
          <w:p>
            <w:pPr>
              <w:rPr>
                <w:rFonts w:eastAsia="方正仿宋_GBK"/>
                <w:bCs/>
                <w:sz w:val="24"/>
              </w:rPr>
            </w:pPr>
            <w:r>
              <w:rPr>
                <w:rFonts w:eastAsia="方正仿宋_GBK"/>
                <w:bCs/>
                <w:sz w:val="24"/>
              </w:rPr>
              <w:t>建议：                                      医师签字：</w:t>
            </w:r>
          </w:p>
          <w:p>
            <w:pPr>
              <w:rPr>
                <w:rFonts w:eastAsia="方正仿宋_GBK"/>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2" w:hRule="atLeast"/>
          <w:jc w:val="center"/>
        </w:trPr>
        <w:tc>
          <w:tcPr>
            <w:tcW w:w="614" w:type="dxa"/>
            <w:vMerge w:val="restart"/>
            <w:tcBorders>
              <w:top w:val="single" w:color="auto" w:sz="4" w:space="0"/>
              <w:left w:val="single" w:color="auto" w:sz="12" w:space="0"/>
              <w:bottom w:val="single" w:color="auto" w:sz="12" w:space="0"/>
              <w:right w:val="single" w:color="auto" w:sz="4" w:space="0"/>
            </w:tcBorders>
            <w:noWrap w:val="0"/>
            <w:vAlign w:val="center"/>
          </w:tcPr>
          <w:p>
            <w:pPr>
              <w:jc w:val="center"/>
              <w:rPr>
                <w:rFonts w:eastAsia="方正仿宋_GBK"/>
                <w:bCs/>
                <w:sz w:val="24"/>
              </w:rPr>
            </w:pPr>
            <w:r>
              <w:rPr>
                <w:rFonts w:eastAsia="方正仿宋_GBK"/>
                <w:bCs/>
                <w:sz w:val="24"/>
              </w:rPr>
              <w:t>体</w:t>
            </w:r>
          </w:p>
          <w:p>
            <w:pPr>
              <w:jc w:val="center"/>
              <w:rPr>
                <w:rFonts w:eastAsia="方正仿宋_GBK"/>
                <w:bCs/>
                <w:sz w:val="24"/>
              </w:rPr>
            </w:pPr>
            <w:r>
              <w:rPr>
                <w:rFonts w:eastAsia="方正仿宋_GBK"/>
                <w:bCs/>
                <w:sz w:val="24"/>
              </w:rPr>
              <w:t>检</w:t>
            </w:r>
          </w:p>
          <w:p>
            <w:pPr>
              <w:jc w:val="center"/>
              <w:rPr>
                <w:rFonts w:eastAsia="方正仿宋_GBK"/>
                <w:bCs/>
                <w:sz w:val="24"/>
              </w:rPr>
            </w:pPr>
            <w:r>
              <w:rPr>
                <w:rFonts w:eastAsia="方正仿宋_GBK"/>
                <w:bCs/>
                <w:sz w:val="24"/>
              </w:rPr>
              <w:t>结</w:t>
            </w:r>
          </w:p>
          <w:p>
            <w:pPr>
              <w:jc w:val="center"/>
              <w:rPr>
                <w:rFonts w:eastAsia="方正仿宋_GBK"/>
                <w:bCs/>
                <w:sz w:val="24"/>
              </w:rPr>
            </w:pPr>
            <w:r>
              <w:rPr>
                <w:rFonts w:eastAsia="方正仿宋_GBK"/>
                <w:bCs/>
                <w:sz w:val="24"/>
              </w:rPr>
              <w:t>论</w:t>
            </w:r>
          </w:p>
          <w:p>
            <w:pPr>
              <w:jc w:val="center"/>
              <w:rPr>
                <w:rFonts w:eastAsia="方正仿宋_GBK"/>
                <w:bCs/>
                <w:sz w:val="24"/>
              </w:rPr>
            </w:pPr>
            <w:r>
              <w:rPr>
                <w:rFonts w:eastAsia="方正仿宋_GBK"/>
                <w:bCs/>
                <w:sz w:val="24"/>
              </w:rPr>
              <w:t>及</w:t>
            </w:r>
          </w:p>
          <w:p>
            <w:pPr>
              <w:jc w:val="center"/>
              <w:rPr>
                <w:rFonts w:eastAsia="方正仿宋_GBK"/>
                <w:bCs/>
                <w:sz w:val="24"/>
              </w:rPr>
            </w:pPr>
            <w:r>
              <w:rPr>
                <w:rFonts w:eastAsia="方正仿宋_GBK"/>
                <w:bCs/>
                <w:sz w:val="24"/>
              </w:rPr>
              <w:t>建</w:t>
            </w:r>
          </w:p>
          <w:p>
            <w:pPr>
              <w:jc w:val="center"/>
              <w:rPr>
                <w:rFonts w:eastAsia="方正仿宋_GBK"/>
                <w:bCs/>
              </w:rPr>
            </w:pPr>
            <w:r>
              <w:rPr>
                <w:rFonts w:eastAsia="方正仿宋_GBK"/>
                <w:bCs/>
                <w:sz w:val="24"/>
              </w:rPr>
              <w:t>议</w:t>
            </w:r>
          </w:p>
        </w:tc>
        <w:tc>
          <w:tcPr>
            <w:tcW w:w="8458" w:type="dxa"/>
            <w:tcBorders>
              <w:top w:val="single" w:color="auto" w:sz="4" w:space="0"/>
              <w:left w:val="single" w:color="auto" w:sz="4" w:space="0"/>
              <w:bottom w:val="single" w:color="auto" w:sz="4" w:space="0"/>
              <w:right w:val="single" w:color="auto" w:sz="12" w:space="0"/>
            </w:tcBorders>
            <w:noWrap w:val="0"/>
            <w:vAlign w:val="top"/>
          </w:tcPr>
          <w:p>
            <w:pPr>
              <w:rPr>
                <w:rFonts w:eastAsia="方正仿宋_GBK"/>
                <w:bCs/>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614" w:type="dxa"/>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eastAsia="方正仿宋_GBK"/>
                <w:bCs/>
              </w:rPr>
            </w:pPr>
          </w:p>
        </w:tc>
        <w:tc>
          <w:tcPr>
            <w:tcW w:w="8458" w:type="dxa"/>
            <w:tcBorders>
              <w:top w:val="single" w:color="auto" w:sz="4" w:space="0"/>
              <w:left w:val="single" w:color="auto" w:sz="4" w:space="0"/>
              <w:bottom w:val="single" w:color="auto" w:sz="12" w:space="0"/>
              <w:right w:val="single" w:color="auto" w:sz="12" w:space="0"/>
            </w:tcBorders>
            <w:noWrap w:val="0"/>
            <w:vAlign w:val="center"/>
          </w:tcPr>
          <w:p>
            <w:pPr>
              <w:rPr>
                <w:rFonts w:eastAsia="方正仿宋_GBK"/>
                <w:bCs/>
                <w:sz w:val="24"/>
              </w:rPr>
            </w:pPr>
          </w:p>
          <w:p>
            <w:pPr>
              <w:rPr>
                <w:rFonts w:hint="eastAsia" w:eastAsia="方正仿宋_GBK"/>
                <w:bCs/>
                <w:sz w:val="24"/>
              </w:rPr>
            </w:pPr>
          </w:p>
          <w:p>
            <w:pPr>
              <w:rPr>
                <w:rFonts w:hint="eastAsia" w:eastAsia="方正仿宋_GBK"/>
                <w:bCs/>
                <w:sz w:val="24"/>
              </w:rPr>
            </w:pPr>
          </w:p>
          <w:p>
            <w:pPr>
              <w:rPr>
                <w:rFonts w:hint="eastAsia" w:eastAsia="方正仿宋_GBK"/>
                <w:bCs/>
                <w:sz w:val="24"/>
              </w:rPr>
            </w:pPr>
          </w:p>
          <w:p>
            <w:pPr>
              <w:rPr>
                <w:rFonts w:eastAsia="方正仿宋_GBK"/>
                <w:bCs/>
                <w:sz w:val="24"/>
              </w:rPr>
            </w:pPr>
          </w:p>
          <w:p>
            <w:pPr>
              <w:rPr>
                <w:rFonts w:eastAsia="方正仿宋_GBK"/>
                <w:bCs/>
                <w:sz w:val="24"/>
              </w:rPr>
            </w:pPr>
            <w:r>
              <w:rPr>
                <w:rFonts w:eastAsia="方正仿宋_GBK"/>
                <w:bCs/>
                <w:sz w:val="24"/>
              </w:rPr>
              <w:t xml:space="preserve">              </w:t>
            </w:r>
          </w:p>
          <w:p>
            <w:pPr>
              <w:rPr>
                <w:rFonts w:eastAsia="方正仿宋_GBK"/>
                <w:bCs/>
                <w:sz w:val="24"/>
              </w:rPr>
            </w:pPr>
            <w:r>
              <w:rPr>
                <w:rFonts w:eastAsia="方正仿宋_GBK"/>
                <w:bCs/>
                <w:sz w:val="24"/>
              </w:rPr>
              <w:t xml:space="preserve">                                           体检医疗机构签章处</w:t>
            </w:r>
          </w:p>
          <w:p>
            <w:pPr>
              <w:rPr>
                <w:rFonts w:eastAsia="方正仿宋_GBK"/>
                <w:bCs/>
                <w:sz w:val="24"/>
              </w:rPr>
            </w:pPr>
            <w:r>
              <w:rPr>
                <w:rFonts w:eastAsia="方正仿宋_GBK"/>
                <w:bCs/>
                <w:sz w:val="24"/>
              </w:rPr>
              <w:t xml:space="preserve">                                  </w:t>
            </w:r>
          </w:p>
          <w:p>
            <w:pPr>
              <w:rPr>
                <w:rFonts w:eastAsia="方正仿宋_GBK"/>
                <w:bCs/>
              </w:rPr>
            </w:pPr>
            <w:r>
              <w:rPr>
                <w:rFonts w:eastAsia="方正仿宋_GBK"/>
                <w:bCs/>
                <w:sz w:val="24"/>
              </w:rPr>
              <w:t>主检医师签字：                               年    月    日</w:t>
            </w:r>
          </w:p>
        </w:tc>
      </w:tr>
    </w:tbl>
    <w:p>
      <w:pPr>
        <w:spacing w:line="600" w:lineRule="exact"/>
        <w:jc w:val="center"/>
        <w:rPr>
          <w:rFonts w:eastAsia="方正小标宋_GBK"/>
          <w:bCs/>
          <w:sz w:val="44"/>
          <w:szCs w:val="44"/>
        </w:rPr>
      </w:pPr>
    </w:p>
    <w:p>
      <w:pPr>
        <w:spacing w:line="600" w:lineRule="exact"/>
        <w:jc w:val="center"/>
        <w:rPr>
          <w:rFonts w:eastAsia="方正小标宋_GBK"/>
          <w:bCs/>
          <w:spacing w:val="44"/>
          <w:sz w:val="44"/>
          <w:szCs w:val="44"/>
        </w:rPr>
      </w:pPr>
      <w:r>
        <w:rPr>
          <w:rFonts w:eastAsia="方正小标宋_GBK"/>
          <w:bCs/>
          <w:sz w:val="44"/>
          <w:szCs w:val="44"/>
        </w:rPr>
        <w:br w:type="page"/>
      </w:r>
      <w:r>
        <w:rPr>
          <w:rFonts w:eastAsia="方正小标宋_GBK"/>
          <w:bCs/>
          <w:sz w:val="44"/>
          <w:szCs w:val="44"/>
        </w:rPr>
        <w:t>检 验 项 目</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234"/>
        <w:gridCol w:w="41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644"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520" w:lineRule="exact"/>
              <w:jc w:val="center"/>
              <w:rPr>
                <w:rFonts w:eastAsia="方正仿宋_GBK"/>
                <w:bCs/>
                <w:sz w:val="28"/>
                <w:szCs w:val="28"/>
              </w:rPr>
            </w:pPr>
            <w:r>
              <w:rPr>
                <w:rFonts w:eastAsia="方正仿宋_GBK"/>
                <w:bCs/>
                <w:sz w:val="28"/>
                <w:szCs w:val="28"/>
              </w:rPr>
              <w:t>血</w:t>
            </w:r>
          </w:p>
          <w:p>
            <w:pPr>
              <w:spacing w:line="520" w:lineRule="exact"/>
              <w:jc w:val="center"/>
              <w:rPr>
                <w:rFonts w:eastAsia="方正仿宋_GBK"/>
                <w:bCs/>
                <w:sz w:val="28"/>
                <w:szCs w:val="28"/>
              </w:rPr>
            </w:pPr>
            <w:r>
              <w:rPr>
                <w:rFonts w:eastAsia="方正仿宋_GBK"/>
                <w:bCs/>
                <w:sz w:val="28"/>
                <w:szCs w:val="28"/>
              </w:rPr>
              <w:t>常</w:t>
            </w:r>
          </w:p>
          <w:p>
            <w:pPr>
              <w:spacing w:line="520" w:lineRule="exact"/>
              <w:jc w:val="center"/>
              <w:rPr>
                <w:rFonts w:eastAsia="方正仿宋_GBK"/>
                <w:bCs/>
                <w:sz w:val="28"/>
                <w:szCs w:val="28"/>
              </w:rPr>
            </w:pPr>
            <w:r>
              <w:rPr>
                <w:rFonts w:eastAsia="方正仿宋_GBK"/>
                <w:bCs/>
                <w:sz w:val="28"/>
                <w:szCs w:val="28"/>
              </w:rPr>
              <w:t>规</w:t>
            </w:r>
          </w:p>
        </w:tc>
        <w:tc>
          <w:tcPr>
            <w:tcW w:w="4234" w:type="dxa"/>
            <w:tcBorders>
              <w:top w:val="single" w:color="auto" w:sz="12" w:space="0"/>
              <w:left w:val="single" w:color="auto" w:sz="4" w:space="0"/>
              <w:bottom w:val="single" w:color="auto" w:sz="4" w:space="0"/>
              <w:right w:val="single" w:color="auto" w:sz="4"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白细胞总数（WBC）及分类</w:t>
            </w:r>
          </w:p>
        </w:tc>
        <w:tc>
          <w:tcPr>
            <w:tcW w:w="4194" w:type="dxa"/>
            <w:tcBorders>
              <w:top w:val="single" w:color="auto" w:sz="12" w:space="0"/>
              <w:left w:val="single" w:color="auto" w:sz="4" w:space="0"/>
              <w:bottom w:val="single" w:color="auto" w:sz="4" w:space="0"/>
              <w:right w:val="single" w:color="auto" w:sz="12"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血红蛋白（HGB）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644"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520" w:lineRule="exact"/>
              <w:jc w:val="left"/>
              <w:rPr>
                <w:rFonts w:eastAsia="方正仿宋_GBK"/>
                <w:bCs/>
                <w:sz w:val="28"/>
                <w:szCs w:val="28"/>
              </w:rPr>
            </w:pPr>
          </w:p>
        </w:tc>
        <w:tc>
          <w:tcPr>
            <w:tcW w:w="42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红细胞总数（RBC）</w:t>
            </w:r>
          </w:p>
        </w:tc>
        <w:tc>
          <w:tcPr>
            <w:tcW w:w="4194" w:type="dxa"/>
            <w:tcBorders>
              <w:top w:val="single" w:color="auto" w:sz="4" w:space="0"/>
              <w:left w:val="single" w:color="auto" w:sz="4" w:space="0"/>
              <w:bottom w:val="single" w:color="auto" w:sz="4" w:space="0"/>
              <w:right w:val="single" w:color="auto" w:sz="12"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血小板计数（PLT）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644" w:type="dxa"/>
            <w:vMerge w:val="restart"/>
            <w:tcBorders>
              <w:top w:val="single" w:color="auto" w:sz="4" w:space="0"/>
              <w:left w:val="single" w:color="auto" w:sz="12" w:space="0"/>
              <w:bottom w:val="single" w:color="auto" w:sz="4" w:space="0"/>
              <w:right w:val="single" w:color="auto" w:sz="4" w:space="0"/>
            </w:tcBorders>
            <w:noWrap w:val="0"/>
            <w:vAlign w:val="center"/>
          </w:tcPr>
          <w:p>
            <w:pPr>
              <w:spacing w:line="520" w:lineRule="exact"/>
              <w:jc w:val="center"/>
              <w:rPr>
                <w:rFonts w:eastAsia="方正仿宋_GBK"/>
                <w:bCs/>
                <w:sz w:val="28"/>
                <w:szCs w:val="28"/>
              </w:rPr>
            </w:pPr>
            <w:r>
              <w:rPr>
                <w:rFonts w:eastAsia="方正仿宋_GBK"/>
                <w:bCs/>
                <w:sz w:val="28"/>
                <w:szCs w:val="28"/>
              </w:rPr>
              <w:t>血</w:t>
            </w:r>
          </w:p>
          <w:p>
            <w:pPr>
              <w:spacing w:line="520" w:lineRule="exact"/>
              <w:jc w:val="center"/>
              <w:rPr>
                <w:rFonts w:eastAsia="方正仿宋_GBK"/>
                <w:bCs/>
                <w:sz w:val="28"/>
                <w:szCs w:val="28"/>
              </w:rPr>
            </w:pPr>
            <w:r>
              <w:rPr>
                <w:rFonts w:eastAsia="方正仿宋_GBK"/>
                <w:bCs/>
                <w:sz w:val="28"/>
                <w:szCs w:val="28"/>
              </w:rPr>
              <w:t>生</w:t>
            </w:r>
          </w:p>
          <w:p>
            <w:pPr>
              <w:spacing w:line="520" w:lineRule="exact"/>
              <w:jc w:val="center"/>
              <w:rPr>
                <w:rFonts w:eastAsia="方正仿宋_GBK"/>
                <w:bCs/>
                <w:sz w:val="28"/>
                <w:szCs w:val="28"/>
              </w:rPr>
            </w:pPr>
            <w:r>
              <w:rPr>
                <w:rFonts w:eastAsia="方正仿宋_GBK"/>
                <w:bCs/>
                <w:sz w:val="28"/>
                <w:szCs w:val="28"/>
              </w:rPr>
              <w:t>化</w:t>
            </w:r>
          </w:p>
        </w:tc>
        <w:tc>
          <w:tcPr>
            <w:tcW w:w="42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 xml:space="preserve">丙氨酸氨基转移酶（ALT）  </w:t>
            </w:r>
          </w:p>
        </w:tc>
        <w:tc>
          <w:tcPr>
            <w:tcW w:w="4194" w:type="dxa"/>
            <w:tcBorders>
              <w:top w:val="single" w:color="auto" w:sz="4" w:space="0"/>
              <w:left w:val="single" w:color="auto" w:sz="4" w:space="0"/>
              <w:bottom w:val="single" w:color="auto" w:sz="4" w:space="0"/>
              <w:right w:val="single" w:color="auto" w:sz="12"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尿素氮（BUN）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64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520" w:lineRule="exact"/>
              <w:jc w:val="left"/>
              <w:rPr>
                <w:rFonts w:eastAsia="方正仿宋_GBK"/>
                <w:bCs/>
                <w:sz w:val="28"/>
                <w:szCs w:val="28"/>
              </w:rPr>
            </w:pPr>
          </w:p>
        </w:tc>
        <w:tc>
          <w:tcPr>
            <w:tcW w:w="42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天冬氨酸氨基转移酶（AST）</w:t>
            </w:r>
          </w:p>
        </w:tc>
        <w:tc>
          <w:tcPr>
            <w:tcW w:w="4194" w:type="dxa"/>
            <w:tcBorders>
              <w:top w:val="single" w:color="auto" w:sz="4" w:space="0"/>
              <w:left w:val="single" w:color="auto" w:sz="4" w:space="0"/>
              <w:bottom w:val="single" w:color="auto" w:sz="4" w:space="0"/>
              <w:right w:val="single" w:color="auto" w:sz="12"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肌酐（CR）</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64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520" w:lineRule="exact"/>
              <w:jc w:val="left"/>
              <w:rPr>
                <w:rFonts w:eastAsia="方正仿宋_GBK"/>
                <w:bCs/>
                <w:sz w:val="28"/>
                <w:szCs w:val="28"/>
              </w:rPr>
            </w:pPr>
          </w:p>
        </w:tc>
        <w:tc>
          <w:tcPr>
            <w:tcW w:w="42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葡萄糖（GLU）</w:t>
            </w:r>
          </w:p>
        </w:tc>
        <w:tc>
          <w:tcPr>
            <w:tcW w:w="4194" w:type="dxa"/>
            <w:tcBorders>
              <w:top w:val="single" w:color="auto" w:sz="4" w:space="0"/>
              <w:left w:val="single" w:color="auto" w:sz="4" w:space="0"/>
              <w:bottom w:val="single" w:color="auto" w:sz="4" w:space="0"/>
              <w:right w:val="single" w:color="auto" w:sz="12" w:space="0"/>
            </w:tcBorders>
            <w:noWrap w:val="0"/>
            <w:vAlign w:val="center"/>
          </w:tcPr>
          <w:p>
            <w:pPr>
              <w:spacing w:line="520" w:lineRule="exact"/>
              <w:ind w:firstLine="276" w:firstLineChars="100"/>
              <w:rPr>
                <w:rFonts w:eastAsia="方正仿宋_GBK"/>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644" w:type="dxa"/>
            <w:tcBorders>
              <w:top w:val="single" w:color="auto" w:sz="4" w:space="0"/>
              <w:left w:val="single" w:color="auto" w:sz="12" w:space="0"/>
              <w:bottom w:val="single" w:color="auto" w:sz="4" w:space="0"/>
              <w:right w:val="single" w:color="auto" w:sz="4" w:space="0"/>
            </w:tcBorders>
            <w:noWrap w:val="0"/>
            <w:vAlign w:val="center"/>
          </w:tcPr>
          <w:p>
            <w:pPr>
              <w:spacing w:line="520" w:lineRule="exact"/>
              <w:jc w:val="center"/>
              <w:rPr>
                <w:rFonts w:eastAsia="方正仿宋_GBK"/>
                <w:bCs/>
                <w:sz w:val="28"/>
                <w:szCs w:val="28"/>
              </w:rPr>
            </w:pPr>
            <w:r>
              <w:rPr>
                <w:rFonts w:eastAsia="方正仿宋_GBK"/>
                <w:bCs/>
                <w:sz w:val="28"/>
                <w:szCs w:val="28"/>
              </w:rPr>
              <w:t>免</w:t>
            </w:r>
          </w:p>
          <w:p>
            <w:pPr>
              <w:spacing w:line="520" w:lineRule="exact"/>
              <w:jc w:val="center"/>
              <w:rPr>
                <w:rFonts w:eastAsia="方正仿宋_GBK"/>
                <w:bCs/>
                <w:sz w:val="28"/>
                <w:szCs w:val="28"/>
              </w:rPr>
            </w:pPr>
            <w:r>
              <w:rPr>
                <w:rFonts w:eastAsia="方正仿宋_GBK"/>
                <w:bCs/>
                <w:sz w:val="28"/>
                <w:szCs w:val="28"/>
              </w:rPr>
              <w:t>疫</w:t>
            </w:r>
          </w:p>
        </w:tc>
        <w:tc>
          <w:tcPr>
            <w:tcW w:w="42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艾滋病病毒抗体（抗HIV）</w:t>
            </w:r>
          </w:p>
        </w:tc>
        <w:tc>
          <w:tcPr>
            <w:tcW w:w="4194" w:type="dxa"/>
            <w:tcBorders>
              <w:top w:val="single" w:color="auto" w:sz="4" w:space="0"/>
              <w:left w:val="single" w:color="auto" w:sz="4" w:space="0"/>
              <w:bottom w:val="single" w:color="auto" w:sz="4" w:space="0"/>
              <w:right w:val="single" w:color="auto" w:sz="12"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梅毒血清特异性抗体（TPHA）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44" w:type="dxa"/>
            <w:vMerge w:val="restart"/>
            <w:tcBorders>
              <w:top w:val="single" w:color="auto" w:sz="4" w:space="0"/>
              <w:left w:val="single" w:color="auto" w:sz="12" w:space="0"/>
              <w:bottom w:val="single" w:color="auto" w:sz="4" w:space="0"/>
              <w:right w:val="single" w:color="auto" w:sz="4" w:space="0"/>
            </w:tcBorders>
            <w:noWrap w:val="0"/>
            <w:vAlign w:val="center"/>
          </w:tcPr>
          <w:p>
            <w:pPr>
              <w:spacing w:line="520" w:lineRule="exact"/>
              <w:jc w:val="center"/>
              <w:rPr>
                <w:rFonts w:eastAsia="方正仿宋_GBK"/>
                <w:bCs/>
                <w:sz w:val="28"/>
                <w:szCs w:val="28"/>
              </w:rPr>
            </w:pPr>
            <w:r>
              <w:rPr>
                <w:rFonts w:eastAsia="方正仿宋_GBK"/>
                <w:bCs/>
                <w:sz w:val="28"/>
                <w:szCs w:val="28"/>
              </w:rPr>
              <w:t>尿</w:t>
            </w:r>
          </w:p>
          <w:p>
            <w:pPr>
              <w:spacing w:line="520" w:lineRule="exact"/>
              <w:jc w:val="center"/>
              <w:rPr>
                <w:rFonts w:eastAsia="方正仿宋_GBK"/>
                <w:bCs/>
                <w:sz w:val="28"/>
                <w:szCs w:val="28"/>
              </w:rPr>
            </w:pPr>
            <w:r>
              <w:rPr>
                <w:rFonts w:eastAsia="方正仿宋_GBK"/>
                <w:bCs/>
                <w:sz w:val="28"/>
                <w:szCs w:val="28"/>
              </w:rPr>
              <w:t>常</w:t>
            </w:r>
          </w:p>
          <w:p>
            <w:pPr>
              <w:spacing w:line="520" w:lineRule="exact"/>
              <w:jc w:val="center"/>
              <w:rPr>
                <w:rFonts w:eastAsia="方正仿宋_GBK"/>
                <w:bCs/>
                <w:sz w:val="28"/>
                <w:szCs w:val="28"/>
              </w:rPr>
            </w:pPr>
            <w:r>
              <w:rPr>
                <w:rFonts w:eastAsia="方正仿宋_GBK"/>
                <w:bCs/>
                <w:sz w:val="28"/>
                <w:szCs w:val="28"/>
              </w:rPr>
              <w:t>规</w:t>
            </w:r>
          </w:p>
        </w:tc>
        <w:tc>
          <w:tcPr>
            <w:tcW w:w="42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糖（GLU）</w:t>
            </w:r>
          </w:p>
        </w:tc>
        <w:tc>
          <w:tcPr>
            <w:tcW w:w="4194" w:type="dxa"/>
            <w:tcBorders>
              <w:top w:val="single" w:color="auto" w:sz="4" w:space="0"/>
              <w:left w:val="single" w:color="auto" w:sz="4" w:space="0"/>
              <w:bottom w:val="single" w:color="auto" w:sz="4" w:space="0"/>
              <w:right w:val="single" w:color="auto" w:sz="12"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蛋白质（PRO）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4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520" w:lineRule="exact"/>
              <w:jc w:val="left"/>
              <w:rPr>
                <w:rFonts w:eastAsia="方正仿宋_GBK"/>
                <w:bCs/>
                <w:sz w:val="28"/>
                <w:szCs w:val="28"/>
              </w:rPr>
            </w:pPr>
          </w:p>
        </w:tc>
        <w:tc>
          <w:tcPr>
            <w:tcW w:w="42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胆红素（TBIL）</w:t>
            </w:r>
          </w:p>
        </w:tc>
        <w:tc>
          <w:tcPr>
            <w:tcW w:w="4194" w:type="dxa"/>
            <w:tcBorders>
              <w:top w:val="single" w:color="auto" w:sz="4" w:space="0"/>
              <w:left w:val="single" w:color="auto" w:sz="4" w:space="0"/>
              <w:bottom w:val="single" w:color="auto" w:sz="4" w:space="0"/>
              <w:right w:val="single" w:color="auto" w:sz="12"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尿胆原（URO）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4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520" w:lineRule="exact"/>
              <w:jc w:val="left"/>
              <w:rPr>
                <w:rFonts w:eastAsia="方正仿宋_GBK"/>
                <w:bCs/>
                <w:sz w:val="28"/>
                <w:szCs w:val="28"/>
              </w:rPr>
            </w:pPr>
          </w:p>
        </w:tc>
        <w:tc>
          <w:tcPr>
            <w:tcW w:w="42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比重（SG）</w:t>
            </w:r>
          </w:p>
        </w:tc>
        <w:tc>
          <w:tcPr>
            <w:tcW w:w="4194" w:type="dxa"/>
            <w:tcBorders>
              <w:top w:val="single" w:color="auto" w:sz="4" w:space="0"/>
              <w:left w:val="single" w:color="auto" w:sz="4" w:space="0"/>
              <w:bottom w:val="single" w:color="auto" w:sz="4" w:space="0"/>
              <w:right w:val="single" w:color="auto" w:sz="12"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红细胞（BLO）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4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520" w:lineRule="exact"/>
              <w:jc w:val="left"/>
              <w:rPr>
                <w:rFonts w:eastAsia="方正仿宋_GBK"/>
                <w:bCs/>
                <w:sz w:val="28"/>
                <w:szCs w:val="28"/>
              </w:rPr>
            </w:pPr>
          </w:p>
        </w:tc>
        <w:tc>
          <w:tcPr>
            <w:tcW w:w="42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酸碱度（PH）</w:t>
            </w:r>
          </w:p>
        </w:tc>
        <w:tc>
          <w:tcPr>
            <w:tcW w:w="4194" w:type="dxa"/>
            <w:tcBorders>
              <w:top w:val="single" w:color="auto" w:sz="4" w:space="0"/>
              <w:left w:val="single" w:color="auto" w:sz="4" w:space="0"/>
              <w:bottom w:val="single" w:color="auto" w:sz="4" w:space="0"/>
              <w:right w:val="single" w:color="auto" w:sz="12"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白细胞（LEU）</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4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520" w:lineRule="exact"/>
              <w:jc w:val="left"/>
              <w:rPr>
                <w:rFonts w:eastAsia="方正仿宋_GBK"/>
                <w:bCs/>
                <w:sz w:val="28"/>
                <w:szCs w:val="28"/>
              </w:rPr>
            </w:pPr>
          </w:p>
        </w:tc>
        <w:tc>
          <w:tcPr>
            <w:tcW w:w="42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276" w:firstLineChars="100"/>
              <w:rPr>
                <w:rFonts w:eastAsia="方正仿宋_GBK"/>
                <w:bCs/>
                <w:sz w:val="28"/>
                <w:szCs w:val="28"/>
              </w:rPr>
            </w:pPr>
            <w:r>
              <w:rPr>
                <w:rFonts w:eastAsia="方正仿宋_GBK"/>
                <w:bCs/>
                <w:sz w:val="28"/>
                <w:szCs w:val="28"/>
              </w:rPr>
              <w:t>镜检</w:t>
            </w:r>
          </w:p>
        </w:tc>
        <w:tc>
          <w:tcPr>
            <w:tcW w:w="4194" w:type="dxa"/>
            <w:tcBorders>
              <w:top w:val="single" w:color="auto" w:sz="4" w:space="0"/>
              <w:left w:val="single" w:color="auto" w:sz="4" w:space="0"/>
              <w:bottom w:val="single" w:color="auto" w:sz="4" w:space="0"/>
              <w:right w:val="single" w:color="auto" w:sz="12" w:space="0"/>
            </w:tcBorders>
            <w:noWrap w:val="0"/>
            <w:vAlign w:val="center"/>
          </w:tcPr>
          <w:p>
            <w:pPr>
              <w:spacing w:line="520" w:lineRule="exact"/>
              <w:ind w:firstLine="276" w:firstLineChars="100"/>
              <w:rPr>
                <w:rFonts w:eastAsia="方正仿宋_GBK"/>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644" w:type="dxa"/>
            <w:tcBorders>
              <w:top w:val="single" w:color="auto" w:sz="4" w:space="0"/>
              <w:left w:val="single" w:color="auto" w:sz="12" w:space="0"/>
              <w:bottom w:val="single" w:color="auto" w:sz="12" w:space="0"/>
              <w:right w:val="single" w:color="auto" w:sz="4" w:space="0"/>
            </w:tcBorders>
            <w:noWrap w:val="0"/>
            <w:vAlign w:val="center"/>
          </w:tcPr>
          <w:p>
            <w:pPr>
              <w:spacing w:line="520" w:lineRule="exact"/>
              <w:jc w:val="center"/>
              <w:rPr>
                <w:rFonts w:eastAsia="方正仿宋_GBK"/>
                <w:bCs/>
                <w:sz w:val="28"/>
                <w:szCs w:val="28"/>
              </w:rPr>
            </w:pPr>
            <w:r>
              <w:rPr>
                <w:rFonts w:eastAsia="方正仿宋_GBK"/>
                <w:bCs/>
                <w:sz w:val="28"/>
                <w:szCs w:val="28"/>
              </w:rPr>
              <w:t>其他</w:t>
            </w:r>
          </w:p>
        </w:tc>
        <w:tc>
          <w:tcPr>
            <w:tcW w:w="8428" w:type="dxa"/>
            <w:gridSpan w:val="2"/>
            <w:tcBorders>
              <w:top w:val="single" w:color="auto" w:sz="4" w:space="0"/>
              <w:left w:val="single" w:color="auto" w:sz="4" w:space="0"/>
              <w:bottom w:val="single" w:color="auto" w:sz="12" w:space="0"/>
              <w:right w:val="single" w:color="auto" w:sz="12" w:space="0"/>
            </w:tcBorders>
            <w:noWrap w:val="0"/>
            <w:vAlign w:val="center"/>
          </w:tcPr>
          <w:p>
            <w:pPr>
              <w:spacing w:line="520" w:lineRule="exact"/>
              <w:ind w:firstLine="276" w:firstLineChars="100"/>
              <w:rPr>
                <w:rFonts w:eastAsia="方正仿宋_GBK"/>
                <w:bCs/>
                <w:sz w:val="28"/>
                <w:szCs w:val="28"/>
              </w:rPr>
            </w:pPr>
          </w:p>
        </w:tc>
      </w:tr>
    </w:tbl>
    <w:p>
      <w:pPr>
        <w:spacing w:line="240" w:lineRule="exact"/>
        <w:ind w:right="1282" w:rightChars="406"/>
        <w:rPr>
          <w:rFonts w:eastAsia="方正仿宋_GBK"/>
          <w:sz w:val="24"/>
        </w:rPr>
      </w:pPr>
    </w:p>
    <w:p>
      <w:pPr>
        <w:rPr>
          <w:rFonts w:eastAsia="方正仿宋简体"/>
          <w:szCs w:val="32"/>
        </w:rPr>
      </w:pPr>
    </w:p>
    <w:p>
      <w:pPr>
        <w:rPr>
          <w:rFonts w:eastAsia="方正仿宋简体"/>
          <w:szCs w:val="32"/>
        </w:rPr>
      </w:pPr>
    </w:p>
    <w:p>
      <w:pPr>
        <w:rPr>
          <w:rFonts w:eastAsia="方正仿宋简体"/>
          <w:szCs w:val="32"/>
        </w:rPr>
      </w:pPr>
    </w:p>
    <w:p>
      <w:pPr>
        <w:rPr>
          <w:rFonts w:eastAsia="方正仿宋简体"/>
          <w:szCs w:val="32"/>
        </w:rPr>
      </w:pPr>
    </w:p>
    <w:p>
      <w:pPr>
        <w:rPr>
          <w:rFonts w:eastAsia="方正仿宋简体"/>
          <w:szCs w:val="32"/>
        </w:rPr>
      </w:pPr>
    </w:p>
    <w:p>
      <w:pPr>
        <w:rPr>
          <w:rFonts w:eastAsia="方正仿宋简体"/>
          <w:szCs w:val="32"/>
        </w:rPr>
      </w:pPr>
    </w:p>
    <w:p>
      <w:pPr>
        <w:rPr>
          <w:rFonts w:eastAsia="方正仿宋简体"/>
          <w:szCs w:val="32"/>
        </w:rPr>
      </w:pPr>
    </w:p>
    <w:p>
      <w:pPr>
        <w:rPr>
          <w:rFonts w:eastAsia="方正仿宋简体"/>
          <w:szCs w:val="32"/>
        </w:rPr>
      </w:pPr>
    </w:p>
    <w:p>
      <w:pPr>
        <w:rPr>
          <w:rFonts w:eastAsia="方正仿宋简体"/>
          <w:szCs w:val="32"/>
        </w:rPr>
      </w:pPr>
    </w:p>
    <w:p>
      <w:pPr>
        <w:rPr>
          <w:rFonts w:eastAsia="方正仿宋简体"/>
          <w:szCs w:val="32"/>
        </w:rPr>
      </w:pPr>
    </w:p>
    <w:p>
      <w:pPr>
        <w:rPr>
          <w:rFonts w:eastAsia="方正仿宋简体"/>
          <w:szCs w:val="32"/>
        </w:rPr>
      </w:pPr>
    </w:p>
    <w:p>
      <w:pPr>
        <w:rPr>
          <w:rFonts w:eastAsia="方正仿宋简体"/>
          <w:szCs w:val="32"/>
        </w:rPr>
      </w:pPr>
    </w:p>
    <w:p>
      <w:pPr>
        <w:rPr>
          <w:rFonts w:eastAsia="方正仿宋简体"/>
          <w:szCs w:val="32"/>
        </w:rPr>
      </w:pPr>
    </w:p>
    <w:p>
      <w:pPr>
        <w:rPr>
          <w:rFonts w:eastAsia="方正仿宋简体"/>
          <w:szCs w:val="32"/>
        </w:rPr>
      </w:pPr>
    </w:p>
    <w:p/>
    <w:p/>
    <w:p>
      <w:pPr>
        <w:ind w:right="24"/>
      </w:pPr>
    </w:p>
    <w:p>
      <w:pPr>
        <w:ind w:right="24"/>
      </w:pPr>
    </w:p>
    <w:p>
      <w:pPr>
        <w:ind w:right="24"/>
      </w:pPr>
    </w:p>
    <w:tbl>
      <w:tblPr>
        <w:tblStyle w:val="4"/>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489"/>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820" w:type="dxa"/>
            <w:gridSpan w:val="2"/>
            <w:noWrap w:val="0"/>
            <w:vAlign w:val="center"/>
          </w:tc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331" w:type="dxa"/>
            <w:tcBorders>
              <w:right w:val="nil"/>
            </w:tcBorders>
            <w:noWrap w:val="0"/>
            <w:vAlign w:val="center"/>
          </w:tcPr>
          <w:p>
            <w:pPr>
              <w:ind w:firstLine="236" w:firstLineChars="100"/>
              <w:rPr>
                <w:rFonts w:eastAsia="方正仿宋_GBK"/>
                <w:spacing w:val="-20"/>
                <w:sz w:val="28"/>
                <w:szCs w:val="28"/>
              </w:rPr>
            </w:pPr>
            <w:r>
              <w:rPr>
                <w:rFonts w:eastAsia="方正仿宋_GBK"/>
                <w:spacing w:val="-20"/>
                <w:sz w:val="28"/>
                <w:szCs w:val="28"/>
              </w:rPr>
              <w:t>重庆市人力资源和社会保障局办公室</w:t>
            </w:r>
          </w:p>
        </w:tc>
        <w:tc>
          <w:tcPr>
            <w:tcW w:w="4489" w:type="dxa"/>
            <w:tcBorders>
              <w:top w:val="single" w:color="auto" w:sz="4" w:space="0"/>
              <w:left w:val="nil"/>
            </w:tcBorders>
            <w:noWrap w:val="0"/>
            <w:vAlign w:val="center"/>
          </w:tcPr>
          <w:p>
            <w:pPr>
              <w:jc w:val="right"/>
              <w:rPr>
                <w:rFonts w:eastAsia="方正仿宋_GBK"/>
                <w:sz w:val="28"/>
                <w:szCs w:val="28"/>
              </w:rPr>
            </w:pPr>
            <w:bookmarkStart w:id="1" w:name="印发时间"/>
            <w:r>
              <w:rPr>
                <w:rFonts w:eastAsia="方正仿宋_GBK"/>
                <w:sz w:val="28"/>
                <w:szCs w:val="28"/>
              </w:rPr>
              <w:t>2016年12月21日</w:t>
            </w:r>
            <w:bookmarkEnd w:id="1"/>
            <w:r>
              <w:rPr>
                <w:rFonts w:eastAsia="方正仿宋_GBK"/>
                <w:sz w:val="28"/>
                <w:szCs w:val="28"/>
              </w:rPr>
              <w:t>印发</w:t>
            </w:r>
          </w:p>
        </w:tc>
      </w:tr>
    </w:tbl>
    <w:p>
      <w:pPr>
        <w:spacing w:line="20" w:lineRule="exact"/>
        <w:rPr>
          <w:sz w:val="10"/>
        </w:rPr>
      </w:pPr>
    </w:p>
    <w:sectPr>
      <w:pgSz w:w="11906" w:h="16838"/>
      <w:pgMar w:top="2098" w:right="1474" w:bottom="1985" w:left="1588" w:header="1701" w:footer="113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right"/>
      <w:rPr>
        <w:rFonts w:hint="eastAsia"/>
        <w:sz w:val="21"/>
      </w:rPr>
    </w:pPr>
    <w:r>
      <w:rPr>
        <w:rFonts w:hint="eastAsia" w:ascii="仿宋_GB2312"/>
        <w:sz w:val="28"/>
        <w:szCs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3</w:t>
    </w:r>
    <w:r>
      <w:rPr>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sz w:val="28"/>
      </w:rPr>
      <w:fldChar w:fldCharType="begin"/>
    </w:r>
    <w:r>
      <w:rPr>
        <w:rStyle w:val="7"/>
        <w:sz w:val="28"/>
      </w:rPr>
      <w:instrText xml:space="preserve"> PAGE </w:instrText>
    </w:r>
    <w:r>
      <w:rPr>
        <w:sz w:val="28"/>
      </w:rPr>
      <w:fldChar w:fldCharType="separate"/>
    </w:r>
    <w:r>
      <w:rPr>
        <w:rStyle w:val="7"/>
        <w:sz w:val="28"/>
      </w:rPr>
      <w:t>2</w:t>
    </w:r>
    <w:r>
      <w:rPr>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87D18"/>
    <w:rsid w:val="6D544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0"/>
    <w:rPr>
      <w:b/>
      <w:bCs/>
    </w:rPr>
  </w:style>
  <w:style w:type="character" w:styleId="7">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2021-05-27T01:14:00Z</dcterms:created>
  <dc:creator>xf</dc:creator>
  <cp:lastModifiedBy>夫子</cp:lastModifiedBy>
  <dcterms:modified xsi:type="dcterms:W3CDTF">2021-05-27T01:32:54Z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324575334_btnclosed</vt:lpwstr>
  </property>
  <property fmtid="{D5CDD505-2E9C-101B-9397-08002B2CF9AE}" pid="4" name="ICV">
    <vt:lpwstr>FB3E37FF39334F5A902EB462B9AF86B8</vt:lpwstr>
  </property>
</Properties>
</file>